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95F" w:rsidRDefault="008D795F" w:rsidP="008D795F">
      <w:pPr>
        <w:pStyle w:val="Style2"/>
        <w:widowControl/>
        <w:spacing w:before="53" w:line="240" w:lineRule="auto"/>
        <w:ind w:left="4536"/>
        <w:rPr>
          <w:rStyle w:val="FontStyle23"/>
          <w:rFonts w:eastAsia="Arial Unicode MS"/>
        </w:rPr>
      </w:pPr>
      <w:bookmarkStart w:id="0" w:name="bookmark3"/>
      <w:r>
        <w:rPr>
          <w:rStyle w:val="FontStyle23"/>
          <w:rFonts w:eastAsia="Arial Unicode MS"/>
        </w:rPr>
        <w:t>УТВЕРЖДЕН</w:t>
      </w:r>
    </w:p>
    <w:p w:rsidR="008D795F" w:rsidRDefault="008D795F" w:rsidP="008D795F">
      <w:pPr>
        <w:pStyle w:val="Style2"/>
        <w:widowControl/>
        <w:spacing w:line="240" w:lineRule="exact"/>
        <w:ind w:left="4536"/>
        <w:rPr>
          <w:sz w:val="20"/>
          <w:szCs w:val="20"/>
        </w:rPr>
      </w:pPr>
    </w:p>
    <w:p w:rsidR="008D795F" w:rsidRDefault="008D795F" w:rsidP="008D795F">
      <w:pPr>
        <w:pStyle w:val="Style2"/>
        <w:widowControl/>
        <w:spacing w:before="34"/>
        <w:ind w:left="4536"/>
        <w:rPr>
          <w:rStyle w:val="FontStyle23"/>
          <w:rFonts w:eastAsia="Arial Unicode MS"/>
        </w:rPr>
      </w:pPr>
      <w:r>
        <w:rPr>
          <w:rStyle w:val="FontStyle23"/>
          <w:rFonts w:eastAsia="Arial Unicode MS"/>
        </w:rPr>
        <w:t>Решением годового Общего собрания акционеров</w:t>
      </w:r>
    </w:p>
    <w:p w:rsidR="008D795F" w:rsidRDefault="008D795F" w:rsidP="008D795F">
      <w:pPr>
        <w:pStyle w:val="Style2"/>
        <w:widowControl/>
        <w:ind w:left="4536"/>
        <w:rPr>
          <w:rStyle w:val="FontStyle23"/>
          <w:rFonts w:eastAsia="Arial Unicode MS"/>
        </w:rPr>
      </w:pPr>
      <w:bookmarkStart w:id="1" w:name="bookmark1"/>
      <w:r w:rsidRPr="008D795F">
        <w:rPr>
          <w:rStyle w:val="FontStyle23"/>
          <w:rFonts w:eastAsia="Arial Unicode MS"/>
        </w:rPr>
        <w:t>Кузбасского Открытого акционерного общества энергетики и электрификации</w:t>
      </w:r>
      <w:bookmarkEnd w:id="1"/>
      <w:r>
        <w:rPr>
          <w:rStyle w:val="FontStyle23"/>
          <w:rFonts w:eastAsia="Arial Unicode MS"/>
        </w:rPr>
        <w:t xml:space="preserve"> </w:t>
      </w:r>
    </w:p>
    <w:p w:rsidR="008D795F" w:rsidRDefault="008D795F" w:rsidP="008D795F">
      <w:pPr>
        <w:pStyle w:val="Style2"/>
        <w:widowControl/>
        <w:ind w:left="4536"/>
        <w:rPr>
          <w:rStyle w:val="FontStyle23"/>
          <w:rFonts w:eastAsia="Arial Unicode MS"/>
        </w:rPr>
      </w:pPr>
      <w:r>
        <w:rPr>
          <w:rStyle w:val="FontStyle23"/>
          <w:rFonts w:eastAsia="Arial Unicode MS"/>
        </w:rPr>
        <w:t>(Протокол № __ от __.__.2014 г.)</w:t>
      </w:r>
    </w:p>
    <w:p w:rsidR="008D795F" w:rsidRDefault="008D795F" w:rsidP="008D795F">
      <w:pPr>
        <w:pStyle w:val="Style2"/>
        <w:widowControl/>
        <w:spacing w:line="240" w:lineRule="exact"/>
        <w:ind w:left="4536"/>
        <w:rPr>
          <w:sz w:val="20"/>
          <w:szCs w:val="20"/>
        </w:rPr>
      </w:pPr>
    </w:p>
    <w:p w:rsidR="008D795F" w:rsidRDefault="008D795F" w:rsidP="008D795F">
      <w:pPr>
        <w:pStyle w:val="Style2"/>
        <w:widowControl/>
        <w:spacing w:before="34" w:line="278" w:lineRule="exact"/>
        <w:ind w:left="4536"/>
        <w:rPr>
          <w:rStyle w:val="FontStyle23"/>
          <w:rFonts w:eastAsia="Arial Unicode MS"/>
        </w:rPr>
      </w:pPr>
      <w:r>
        <w:rPr>
          <w:rStyle w:val="FontStyle23"/>
          <w:rFonts w:eastAsia="Arial Unicode MS"/>
        </w:rPr>
        <w:t xml:space="preserve">Председательствующий на годовом Общем собрании акционеров </w:t>
      </w:r>
      <w:r w:rsidRPr="008D795F">
        <w:rPr>
          <w:rStyle w:val="FontStyle23"/>
          <w:rFonts w:eastAsia="Arial Unicode MS"/>
        </w:rPr>
        <w:t>Кузбасского Открытого акционерного общества энергетики и электрификации</w:t>
      </w:r>
    </w:p>
    <w:p w:rsidR="008D795F" w:rsidRDefault="008D795F" w:rsidP="008D795F">
      <w:pPr>
        <w:pStyle w:val="Style2"/>
        <w:widowControl/>
        <w:spacing w:before="34" w:line="278" w:lineRule="exact"/>
        <w:ind w:left="4536"/>
        <w:rPr>
          <w:rStyle w:val="FontStyle23"/>
          <w:rFonts w:eastAsia="Arial Unicode MS"/>
        </w:rPr>
      </w:pPr>
    </w:p>
    <w:p w:rsidR="008D795F" w:rsidRDefault="008D795F" w:rsidP="008D795F">
      <w:pPr>
        <w:pStyle w:val="Style2"/>
        <w:widowControl/>
        <w:spacing w:before="34" w:line="278" w:lineRule="exact"/>
        <w:ind w:left="4536"/>
        <w:rPr>
          <w:sz w:val="20"/>
          <w:szCs w:val="20"/>
        </w:rPr>
      </w:pPr>
      <w:r>
        <w:rPr>
          <w:rStyle w:val="FontStyle23"/>
          <w:rFonts w:eastAsia="Arial Unicode MS"/>
        </w:rPr>
        <w:t>___________________________</w:t>
      </w:r>
      <w:r w:rsidRPr="00BA5669">
        <w:t xml:space="preserve"> </w:t>
      </w:r>
      <w:r>
        <w:rPr>
          <w:rStyle w:val="FontStyle23"/>
          <w:rFonts w:eastAsia="Arial Unicode MS"/>
        </w:rPr>
        <w:t>ФИО</w:t>
      </w: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ind w:left="3134"/>
        <w:jc w:val="both"/>
        <w:rPr>
          <w:sz w:val="20"/>
          <w:szCs w:val="20"/>
        </w:rPr>
      </w:pPr>
    </w:p>
    <w:p w:rsidR="008D795F" w:rsidRDefault="008D795F" w:rsidP="008D795F">
      <w:pPr>
        <w:pStyle w:val="Style4"/>
        <w:widowControl/>
        <w:spacing w:line="240" w:lineRule="exact"/>
        <w:jc w:val="center"/>
        <w:rPr>
          <w:sz w:val="20"/>
          <w:szCs w:val="20"/>
        </w:rPr>
      </w:pPr>
    </w:p>
    <w:p w:rsidR="008D795F" w:rsidRDefault="008D795F" w:rsidP="008D795F">
      <w:pPr>
        <w:pStyle w:val="Style4"/>
        <w:widowControl/>
        <w:spacing w:before="19"/>
        <w:jc w:val="center"/>
        <w:rPr>
          <w:rStyle w:val="FontStyle21"/>
        </w:rPr>
      </w:pPr>
      <w:r>
        <w:rPr>
          <w:rStyle w:val="FontStyle21"/>
        </w:rPr>
        <w:t>УСТАВ</w:t>
      </w:r>
    </w:p>
    <w:p w:rsidR="008D795F" w:rsidRDefault="008D795F" w:rsidP="008D795F">
      <w:pPr>
        <w:pStyle w:val="Style5"/>
        <w:widowControl/>
        <w:spacing w:before="10"/>
        <w:rPr>
          <w:rStyle w:val="FontStyle22"/>
        </w:rPr>
      </w:pPr>
      <w:r w:rsidRPr="008D795F">
        <w:rPr>
          <w:rStyle w:val="FontStyle22"/>
        </w:rPr>
        <w:t>Кузбасского Открытого акционерного общества энергетики и электрификации</w:t>
      </w:r>
    </w:p>
    <w:p w:rsidR="008D795F" w:rsidRDefault="008D795F" w:rsidP="008D795F">
      <w:pPr>
        <w:pStyle w:val="Style1"/>
        <w:widowControl/>
        <w:spacing w:line="240" w:lineRule="exact"/>
        <w:jc w:val="center"/>
        <w:rPr>
          <w:sz w:val="20"/>
          <w:szCs w:val="20"/>
        </w:rPr>
      </w:pPr>
    </w:p>
    <w:p w:rsidR="008D795F" w:rsidRPr="00A90EAF" w:rsidRDefault="008D795F" w:rsidP="008D795F">
      <w:pPr>
        <w:pStyle w:val="Style5"/>
        <w:widowControl/>
        <w:spacing w:before="10"/>
        <w:rPr>
          <w:rStyle w:val="FontStyle22"/>
        </w:rPr>
      </w:pPr>
      <w:r>
        <w:rPr>
          <w:rStyle w:val="FontStyle22"/>
        </w:rPr>
        <w:t>(в новой редакции)</w:t>
      </w:r>
    </w:p>
    <w:p w:rsidR="008D795F" w:rsidRDefault="008D795F" w:rsidP="008D795F">
      <w:pPr>
        <w:pStyle w:val="Style1"/>
        <w:widowControl/>
        <w:spacing w:line="240" w:lineRule="exact"/>
        <w:jc w:val="center"/>
        <w:rPr>
          <w:sz w:val="20"/>
          <w:szCs w:val="20"/>
        </w:rPr>
      </w:pPr>
    </w:p>
    <w:p w:rsidR="008D795F" w:rsidRDefault="008D795F" w:rsidP="008D795F">
      <w:pPr>
        <w:pStyle w:val="Style1"/>
        <w:widowControl/>
        <w:spacing w:line="240" w:lineRule="exact"/>
        <w:jc w:val="both"/>
        <w:rPr>
          <w:sz w:val="20"/>
          <w:szCs w:val="20"/>
        </w:rPr>
      </w:pPr>
    </w:p>
    <w:p w:rsidR="008D795F" w:rsidRDefault="008D795F" w:rsidP="008D795F">
      <w:pPr>
        <w:pStyle w:val="Style1"/>
        <w:widowControl/>
        <w:spacing w:line="240" w:lineRule="exact"/>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8D795F">
      <w:pPr>
        <w:pStyle w:val="Style1"/>
        <w:widowControl/>
        <w:spacing w:line="240" w:lineRule="exact"/>
        <w:ind w:left="2875"/>
        <w:jc w:val="both"/>
        <w:rPr>
          <w:sz w:val="20"/>
          <w:szCs w:val="20"/>
        </w:rPr>
      </w:pPr>
    </w:p>
    <w:p w:rsidR="008D795F" w:rsidRDefault="008D795F" w:rsidP="00F71ECA">
      <w:pPr>
        <w:pStyle w:val="Style1"/>
        <w:widowControl/>
        <w:spacing w:before="178"/>
        <w:jc w:val="center"/>
        <w:rPr>
          <w:rStyle w:val="FontStyle24"/>
        </w:rPr>
      </w:pPr>
      <w:r>
        <w:rPr>
          <w:rStyle w:val="FontStyle24"/>
        </w:rPr>
        <w:t>г. Кемерово, 201</w:t>
      </w:r>
      <w:r w:rsidRPr="008D795F">
        <w:rPr>
          <w:rStyle w:val="FontStyle24"/>
        </w:rPr>
        <w:t>4</w:t>
      </w:r>
      <w:r>
        <w:rPr>
          <w:rStyle w:val="FontStyle24"/>
        </w:rPr>
        <w:t xml:space="preserve"> год</w:t>
      </w:r>
    </w:p>
    <w:p w:rsidR="008D795F" w:rsidRDefault="008D795F">
      <w:pPr>
        <w:spacing w:after="200" w:line="276" w:lineRule="auto"/>
        <w:rPr>
          <w:rFonts w:ascii="Times New Roman" w:eastAsia="Times New Roman" w:hAnsi="Times New Roman" w:cs="Times New Roman"/>
          <w:b/>
          <w:color w:val="auto"/>
          <w:sz w:val="22"/>
          <w:szCs w:val="22"/>
          <w:lang w:eastAsia="en-US"/>
        </w:rPr>
      </w:pPr>
    </w:p>
    <w:p w:rsidR="00822045" w:rsidRPr="008D795F" w:rsidRDefault="008D795F" w:rsidP="00E85532">
      <w:pPr>
        <w:pStyle w:val="23"/>
        <w:keepNext/>
        <w:keepLines/>
        <w:shd w:val="clear" w:color="auto" w:fill="auto"/>
        <w:spacing w:before="360" w:after="0" w:line="230" w:lineRule="exact"/>
        <w:ind w:firstLine="0"/>
        <w:jc w:val="center"/>
        <w:rPr>
          <w:b/>
          <w:sz w:val="22"/>
          <w:szCs w:val="22"/>
        </w:rPr>
      </w:pPr>
      <w:r>
        <w:rPr>
          <w:b/>
          <w:sz w:val="22"/>
          <w:szCs w:val="22"/>
        </w:rPr>
        <w:br w:type="page"/>
      </w:r>
      <w:r w:rsidR="00822045" w:rsidRPr="008D795F">
        <w:rPr>
          <w:b/>
          <w:sz w:val="22"/>
          <w:szCs w:val="22"/>
        </w:rPr>
        <w:lastRenderedPageBreak/>
        <w:t>СТАТЬЯ 1. ОБЩИЕ ПОЛОЖЕНИЯ</w:t>
      </w:r>
      <w:bookmarkEnd w:id="0"/>
    </w:p>
    <w:p w:rsidR="00822045" w:rsidRPr="008D795F"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Кузбасское Открытое акционерное общество энергетики и электрификации, именуемое в дальнейшем «Общество» либо ОАО «Кузбассэнерго», учреждено в соответствии с Указами Президента Российской Федерации от 14 августа 1992 г. № 22 «Об особенностях преобразования государственных предприятий, объединений, организаций топливно-энергетического комплекса в акционерные общества», от 15 августа 1992 г. № 923 «Об организации управления электроэнергетическим комплексом Российской Федерации в условиях приватизации», от 05 ноября 1992 г. № 1334 «О реализации в электроэнергетической промышленности Указа Президента Российской Федерации от 14 августа 1992 г. № 922 «Об особенностях преобразования государственных предприятий, объединений, организаций топливно-энергетического комплекса в акционерные общества».</w:t>
      </w:r>
    </w:p>
    <w:p w:rsidR="00822045" w:rsidRPr="008D795F"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Общество является правопреемником Кузбасского производственного объединения энергетики и электрификации - ПОЭиЭ «Кузбассэнерго».</w:t>
      </w:r>
    </w:p>
    <w:p w:rsidR="00822045" w:rsidRPr="008D795F"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Настоящая редакция Устава определяет правовое положение, порядок осуществления и прекращения деятельности Общества в соответствии с нормами Гражданского кодекса Российской Федерации, Федерального закона «Об акционерных обществах», иных правовых актов Российской Федерации.</w:t>
      </w:r>
    </w:p>
    <w:p w:rsidR="00822045" w:rsidRPr="008D795F"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Положения настоящего Устава с учетом вносимых в него изменений сохраняют свою юридическую силу в течение всего срока деятельности Общества. Если какое- либо из положений настоящего Устава станет недействительным в силу изменения действующего законодательства Российской Федерации, то это обстоятельство не является основанием для приостановления действия других положений Устава.</w:t>
      </w:r>
    </w:p>
    <w:p w:rsidR="00822045" w:rsidRPr="008D795F"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 xml:space="preserve">Недействительное положение Устава должно быть в установленном порядке исключено из него и (или) заменено положением, соответствующим </w:t>
      </w:r>
      <w:r w:rsidR="000B44F1" w:rsidRPr="008D795F">
        <w:rPr>
          <w:rStyle w:val="FontStyle23"/>
        </w:rPr>
        <w:t xml:space="preserve">действующему </w:t>
      </w:r>
      <w:r w:rsidRPr="008D795F">
        <w:rPr>
          <w:rStyle w:val="FontStyle23"/>
        </w:rPr>
        <w:t>законодательству Российской Федерации.</w:t>
      </w:r>
    </w:p>
    <w:p w:rsidR="00822045" w:rsidRDefault="00822045" w:rsidP="008D795F">
      <w:pPr>
        <w:pStyle w:val="Style7"/>
        <w:widowControl/>
        <w:numPr>
          <w:ilvl w:val="0"/>
          <w:numId w:val="1"/>
        </w:numPr>
        <w:tabs>
          <w:tab w:val="left" w:pos="538"/>
        </w:tabs>
        <w:spacing w:before="120" w:line="240" w:lineRule="auto"/>
        <w:ind w:left="538"/>
        <w:rPr>
          <w:rStyle w:val="FontStyle23"/>
        </w:rPr>
      </w:pPr>
      <w:r w:rsidRPr="008D795F">
        <w:rPr>
          <w:rStyle w:val="FontStyle23"/>
        </w:rPr>
        <w:t>Общество осуществляет свою деятельность в соответствии с нормами действующего законодательства Российской Федерации как на территории России, так и за ее пределами.</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2" w:name="bookmark4"/>
      <w:r w:rsidRPr="008D795F">
        <w:rPr>
          <w:b/>
          <w:sz w:val="22"/>
          <w:szCs w:val="22"/>
        </w:rPr>
        <w:t>СТАТЬЯ 2. НАИМЕНОВАНИЕ И МЕСТО НАХОЖДЕНИЯ ОБЩЕСТВА</w:t>
      </w:r>
      <w:bookmarkEnd w:id="2"/>
    </w:p>
    <w:p w:rsidR="00822045" w:rsidRPr="008D795F" w:rsidRDefault="00822045" w:rsidP="008D795F">
      <w:pPr>
        <w:pStyle w:val="5"/>
        <w:numPr>
          <w:ilvl w:val="0"/>
          <w:numId w:val="2"/>
        </w:numPr>
        <w:shd w:val="clear" w:color="auto" w:fill="auto"/>
        <w:tabs>
          <w:tab w:val="left" w:pos="582"/>
        </w:tabs>
        <w:spacing w:before="120" w:after="0" w:line="240" w:lineRule="auto"/>
        <w:ind w:left="580" w:right="20" w:hanging="560"/>
        <w:jc w:val="both"/>
        <w:rPr>
          <w:sz w:val="22"/>
          <w:szCs w:val="22"/>
        </w:rPr>
      </w:pPr>
      <w:r w:rsidRPr="008D795F">
        <w:rPr>
          <w:sz w:val="22"/>
          <w:szCs w:val="22"/>
        </w:rPr>
        <w:t>Полное фирменное наименование Общества (на русском языке): Кузбасское Открытое акционерное общество энергетики и электрификации.</w:t>
      </w:r>
    </w:p>
    <w:p w:rsidR="00822045" w:rsidRPr="008D795F" w:rsidRDefault="00822045" w:rsidP="008D795F">
      <w:pPr>
        <w:pStyle w:val="5"/>
        <w:shd w:val="clear" w:color="auto" w:fill="auto"/>
        <w:spacing w:before="120" w:after="0" w:line="240" w:lineRule="auto"/>
        <w:ind w:left="580" w:firstLine="0"/>
        <w:jc w:val="both"/>
        <w:rPr>
          <w:sz w:val="22"/>
          <w:szCs w:val="22"/>
        </w:rPr>
      </w:pPr>
      <w:r w:rsidRPr="008D795F">
        <w:rPr>
          <w:sz w:val="22"/>
          <w:szCs w:val="22"/>
        </w:rPr>
        <w:t>Сокращенное фирменное наименование Общества (на русском языке): ОАО «Кузбассэнерго».</w:t>
      </w:r>
    </w:p>
    <w:p w:rsidR="000B44F1" w:rsidRPr="008D795F" w:rsidRDefault="00822045" w:rsidP="008D795F">
      <w:pPr>
        <w:pStyle w:val="5"/>
        <w:shd w:val="clear" w:color="auto" w:fill="auto"/>
        <w:tabs>
          <w:tab w:val="left" w:pos="582"/>
        </w:tabs>
        <w:spacing w:before="120" w:after="0" w:line="240" w:lineRule="auto"/>
        <w:ind w:left="567" w:right="20" w:firstLine="0"/>
        <w:jc w:val="both"/>
        <w:rPr>
          <w:sz w:val="22"/>
          <w:szCs w:val="22"/>
          <w:lang w:val="en-US"/>
        </w:rPr>
      </w:pPr>
      <w:r w:rsidRPr="008D795F">
        <w:rPr>
          <w:sz w:val="22"/>
          <w:szCs w:val="22"/>
        </w:rPr>
        <w:t>Полное</w:t>
      </w:r>
      <w:r w:rsidRPr="008D795F">
        <w:rPr>
          <w:sz w:val="22"/>
          <w:szCs w:val="22"/>
          <w:lang w:val="en-US"/>
        </w:rPr>
        <w:t xml:space="preserve"> </w:t>
      </w:r>
      <w:r w:rsidRPr="008D795F">
        <w:rPr>
          <w:sz w:val="22"/>
          <w:szCs w:val="22"/>
        </w:rPr>
        <w:t>фирменное</w:t>
      </w:r>
      <w:r w:rsidRPr="008D795F">
        <w:rPr>
          <w:sz w:val="22"/>
          <w:szCs w:val="22"/>
          <w:lang w:val="en-US"/>
        </w:rPr>
        <w:t xml:space="preserve"> </w:t>
      </w:r>
      <w:r w:rsidRPr="008D795F">
        <w:rPr>
          <w:sz w:val="22"/>
          <w:szCs w:val="22"/>
        </w:rPr>
        <w:t>наименование</w:t>
      </w:r>
      <w:r w:rsidRPr="008D795F">
        <w:rPr>
          <w:sz w:val="22"/>
          <w:szCs w:val="22"/>
          <w:lang w:val="en-US"/>
        </w:rPr>
        <w:t xml:space="preserve"> (</w:t>
      </w:r>
      <w:r w:rsidRPr="008D795F">
        <w:rPr>
          <w:sz w:val="22"/>
          <w:szCs w:val="22"/>
        </w:rPr>
        <w:t>на</w:t>
      </w:r>
      <w:r w:rsidRPr="008D795F">
        <w:rPr>
          <w:sz w:val="22"/>
          <w:szCs w:val="22"/>
          <w:lang w:val="en-US"/>
        </w:rPr>
        <w:t xml:space="preserve"> </w:t>
      </w:r>
      <w:r w:rsidRPr="008D795F">
        <w:rPr>
          <w:sz w:val="22"/>
          <w:szCs w:val="22"/>
        </w:rPr>
        <w:t>английском</w:t>
      </w:r>
      <w:r w:rsidRPr="008D795F">
        <w:rPr>
          <w:sz w:val="22"/>
          <w:szCs w:val="22"/>
          <w:lang w:val="en-US"/>
        </w:rPr>
        <w:t xml:space="preserve"> </w:t>
      </w:r>
      <w:r w:rsidRPr="008D795F">
        <w:rPr>
          <w:sz w:val="22"/>
          <w:szCs w:val="22"/>
        </w:rPr>
        <w:t>языке</w:t>
      </w:r>
      <w:r w:rsidRPr="008D795F">
        <w:rPr>
          <w:sz w:val="22"/>
          <w:szCs w:val="22"/>
          <w:lang w:val="en-US"/>
        </w:rPr>
        <w:t>): Kuzbass Power and Electrification Open Joint-Stock Company.</w:t>
      </w:r>
      <w:r w:rsidR="00E63FA2" w:rsidRPr="008D795F">
        <w:rPr>
          <w:sz w:val="22"/>
          <w:szCs w:val="22"/>
          <w:lang w:val="en-US"/>
        </w:rPr>
        <w:t xml:space="preserve"> </w:t>
      </w:r>
    </w:p>
    <w:p w:rsidR="00822045" w:rsidRPr="008D795F" w:rsidRDefault="00E63FA2" w:rsidP="008D795F">
      <w:pPr>
        <w:pStyle w:val="5"/>
        <w:shd w:val="clear" w:color="auto" w:fill="auto"/>
        <w:tabs>
          <w:tab w:val="left" w:pos="582"/>
        </w:tabs>
        <w:spacing w:before="120" w:after="0" w:line="240" w:lineRule="auto"/>
        <w:ind w:left="567" w:right="20" w:firstLine="0"/>
        <w:jc w:val="both"/>
        <w:rPr>
          <w:sz w:val="22"/>
          <w:szCs w:val="22"/>
        </w:rPr>
      </w:pPr>
      <w:r w:rsidRPr="008D795F">
        <w:rPr>
          <w:sz w:val="22"/>
          <w:szCs w:val="22"/>
        </w:rPr>
        <w:t>С</w:t>
      </w:r>
      <w:r w:rsidR="00822045" w:rsidRPr="008D795F">
        <w:rPr>
          <w:sz w:val="22"/>
          <w:szCs w:val="22"/>
        </w:rPr>
        <w:t xml:space="preserve">окращенное фирменное наименование (на английском языке): </w:t>
      </w:r>
      <w:r w:rsidR="00822045" w:rsidRPr="008D795F">
        <w:rPr>
          <w:sz w:val="22"/>
          <w:szCs w:val="22"/>
          <w:lang w:val="en-US"/>
        </w:rPr>
        <w:t>OJSC</w:t>
      </w:r>
      <w:r w:rsidR="00822045" w:rsidRPr="008D795F">
        <w:rPr>
          <w:sz w:val="22"/>
          <w:szCs w:val="22"/>
        </w:rPr>
        <w:t xml:space="preserve"> </w:t>
      </w:r>
      <w:r w:rsidR="00822045" w:rsidRPr="008D795F">
        <w:rPr>
          <w:sz w:val="22"/>
          <w:szCs w:val="22"/>
          <w:lang w:val="en-US"/>
        </w:rPr>
        <w:t>Kuzbassenergo</w:t>
      </w:r>
      <w:r w:rsidR="00822045" w:rsidRPr="008D795F">
        <w:rPr>
          <w:sz w:val="22"/>
          <w:szCs w:val="22"/>
        </w:rPr>
        <w:t>.</w:t>
      </w:r>
    </w:p>
    <w:p w:rsidR="00822045" w:rsidRPr="008D795F" w:rsidRDefault="00822045" w:rsidP="00AC5344">
      <w:pPr>
        <w:pStyle w:val="5"/>
        <w:numPr>
          <w:ilvl w:val="0"/>
          <w:numId w:val="2"/>
        </w:numPr>
        <w:shd w:val="clear" w:color="auto" w:fill="auto"/>
        <w:tabs>
          <w:tab w:val="left" w:pos="582"/>
        </w:tabs>
        <w:spacing w:before="120" w:after="0" w:line="240" w:lineRule="auto"/>
        <w:ind w:left="567" w:right="20" w:hanging="567"/>
        <w:jc w:val="both"/>
        <w:rPr>
          <w:sz w:val="22"/>
          <w:szCs w:val="22"/>
        </w:rPr>
      </w:pPr>
      <w:r w:rsidRPr="008D795F">
        <w:rPr>
          <w:sz w:val="22"/>
          <w:szCs w:val="22"/>
        </w:rPr>
        <w:t>Место нахождения Общества:  650000, Российская Федерация, Кемеровская область, г. Кемерово, пр</w:t>
      </w:r>
      <w:r w:rsidR="004F4337" w:rsidRPr="008D795F">
        <w:rPr>
          <w:sz w:val="22"/>
          <w:szCs w:val="22"/>
        </w:rPr>
        <w:t>оспек</w:t>
      </w:r>
      <w:r w:rsidRPr="008D795F">
        <w:rPr>
          <w:sz w:val="22"/>
          <w:szCs w:val="22"/>
        </w:rPr>
        <w:t>т Кузнецкий, д. 30.</w:t>
      </w:r>
    </w:p>
    <w:p w:rsidR="00822045" w:rsidRPr="008D795F" w:rsidRDefault="00822045" w:rsidP="00AC5344">
      <w:pPr>
        <w:pStyle w:val="5"/>
        <w:numPr>
          <w:ilvl w:val="0"/>
          <w:numId w:val="2"/>
        </w:numPr>
        <w:shd w:val="clear" w:color="auto" w:fill="auto"/>
        <w:tabs>
          <w:tab w:val="left" w:pos="582"/>
        </w:tabs>
        <w:spacing w:before="120" w:after="0" w:line="240" w:lineRule="auto"/>
        <w:ind w:left="567" w:right="20" w:hanging="567"/>
        <w:jc w:val="both"/>
        <w:rPr>
          <w:sz w:val="22"/>
          <w:szCs w:val="22"/>
        </w:rPr>
      </w:pPr>
      <w:r w:rsidRPr="008D795F">
        <w:rPr>
          <w:sz w:val="22"/>
          <w:szCs w:val="22"/>
        </w:rPr>
        <w:t>Почтовый адрес Общества: 650000, Российская Федерация, Кемеровская область, г. Кемерово, пр</w:t>
      </w:r>
      <w:r w:rsidR="004F4337" w:rsidRPr="008D795F">
        <w:rPr>
          <w:sz w:val="22"/>
          <w:szCs w:val="22"/>
        </w:rPr>
        <w:t>оспек</w:t>
      </w:r>
      <w:r w:rsidRPr="008D795F">
        <w:rPr>
          <w:sz w:val="22"/>
          <w:szCs w:val="22"/>
        </w:rPr>
        <w:t>т Кузнецкий, д. 30.</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3" w:name="bookmark5"/>
      <w:r w:rsidRPr="008D795F">
        <w:rPr>
          <w:b/>
          <w:sz w:val="22"/>
          <w:szCs w:val="22"/>
        </w:rPr>
        <w:t>СТАТЬЯ 3. ПРАВОВОЕ ПОЛОЖЕНИЕ ОБЩЕСТВА</w:t>
      </w:r>
      <w:bookmarkEnd w:id="3"/>
    </w:p>
    <w:p w:rsidR="00822045" w:rsidRPr="008D795F" w:rsidRDefault="00822045" w:rsidP="00AC5344">
      <w:pPr>
        <w:pStyle w:val="5"/>
        <w:shd w:val="clear" w:color="auto" w:fill="auto"/>
        <w:tabs>
          <w:tab w:val="left" w:pos="567"/>
        </w:tabs>
        <w:spacing w:before="120" w:after="0" w:line="240" w:lineRule="auto"/>
        <w:ind w:left="580" w:right="20" w:hanging="560"/>
        <w:jc w:val="both"/>
        <w:rPr>
          <w:sz w:val="22"/>
          <w:szCs w:val="22"/>
        </w:rPr>
      </w:pPr>
      <w:r w:rsidRPr="008D795F">
        <w:rPr>
          <w:sz w:val="22"/>
          <w:szCs w:val="22"/>
        </w:rPr>
        <w:t xml:space="preserve">3.1. </w:t>
      </w:r>
      <w:r w:rsidR="00AC5344">
        <w:rPr>
          <w:sz w:val="22"/>
          <w:szCs w:val="22"/>
        </w:rPr>
        <w:t xml:space="preserve"> </w:t>
      </w:r>
      <w:r w:rsidRPr="008D795F">
        <w:rPr>
          <w:sz w:val="22"/>
          <w:szCs w:val="22"/>
        </w:rPr>
        <w:t>Общество является открытым акционерным обществом - коммерческой организацией, уставный капитал которой разделен на определенное число акций, удостоверяющих обязательственные права акционеров Общества по отношению к Обществу.</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приобре</w:t>
      </w:r>
      <w:r w:rsidR="000B44F1" w:rsidRPr="008D795F">
        <w:rPr>
          <w:sz w:val="22"/>
          <w:szCs w:val="22"/>
        </w:rPr>
        <w:t>ло</w:t>
      </w:r>
      <w:r w:rsidRPr="008D795F">
        <w:rPr>
          <w:sz w:val="22"/>
          <w:szCs w:val="22"/>
        </w:rPr>
        <w:t xml:space="preserve"> права юридического лица с момента его государственной регистрации в порядке, установленном действующим законодательством Российской Федерации.</w:t>
      </w:r>
    </w:p>
    <w:p w:rsidR="00822045" w:rsidRPr="008D795F" w:rsidRDefault="00822045" w:rsidP="00436332">
      <w:pPr>
        <w:pStyle w:val="5"/>
        <w:shd w:val="clear" w:color="auto" w:fill="auto"/>
        <w:tabs>
          <w:tab w:val="left" w:pos="586"/>
        </w:tabs>
        <w:spacing w:before="120" w:after="0" w:line="240" w:lineRule="auto"/>
        <w:ind w:left="567" w:right="20" w:firstLine="0"/>
        <w:jc w:val="both"/>
        <w:rPr>
          <w:sz w:val="22"/>
          <w:szCs w:val="22"/>
        </w:rPr>
      </w:pPr>
      <w:r w:rsidRPr="008D795F">
        <w:rPr>
          <w:sz w:val="22"/>
          <w:szCs w:val="22"/>
        </w:rPr>
        <w:lastRenderedPageBreak/>
        <w:t xml:space="preserve">Общество несет ответственность по своим обязательствам всем принадлежащим ему имуществом. Общество не отвечает по обязательствам своих акционеров. Акционеры Общества не отвечают по обязательствам Общества и несут риск убытков, связанных с его деятельностью, в пределах стоимости принадлежащих им акций. </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не несет ответственности по обязательствам государства, равно как и государство не несет ответственности по обязательствам Общества.</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для достижения целей своей деятельности может от своего имени приобретать и осуществлять любые имущественные и личные неимущественные права, нести обязанности, быть истцом и ответчиком в суде.</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имеет в собственности обособленное имущество, учитываемое на его самостоятельном балансе. В соответствии с действующим законодательством Российской Федерации Общество осуществляет владение, пользование и распоряжение находящимся в его собственности имуществом в соответствии с целями, определенными настоящим Уставом и назначением имущества.</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вправе в установленном порядке открывать банковские счета на территории Российской Федерации и за ее пределами.</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имеет круглую печать, содержащую его полное фирменное наименование на русском языке и указание на место его нахождения.</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вправе иметь штампы и бланки со своим наименованием, собственную эмблему, а также зарегистрированный в установленном порядке товарный знак и другие средства визуальной идентификации.</w:t>
      </w:r>
    </w:p>
    <w:p w:rsidR="00822045" w:rsidRPr="008D795F" w:rsidRDefault="00822045" w:rsidP="008D795F">
      <w:pPr>
        <w:pStyle w:val="5"/>
        <w:numPr>
          <w:ilvl w:val="0"/>
          <w:numId w:val="3"/>
        </w:numPr>
        <w:shd w:val="clear" w:color="auto" w:fill="auto"/>
        <w:tabs>
          <w:tab w:val="left" w:pos="586"/>
        </w:tabs>
        <w:spacing w:before="120" w:after="0" w:line="240" w:lineRule="auto"/>
        <w:ind w:left="580" w:right="20" w:hanging="560"/>
        <w:jc w:val="both"/>
        <w:rPr>
          <w:sz w:val="22"/>
          <w:szCs w:val="22"/>
        </w:rPr>
      </w:pPr>
      <w:r w:rsidRPr="008D795F">
        <w:rPr>
          <w:sz w:val="22"/>
          <w:szCs w:val="22"/>
        </w:rPr>
        <w:t>Общество может создавать (учреждать) на территории Российской Федерации, а так же в иностранных государствах хозяйственные (коммерческие) общества, товарищества и производственные кооперативы с правами юридического лица.</w:t>
      </w:r>
    </w:p>
    <w:p w:rsidR="00822045" w:rsidRPr="008D795F" w:rsidRDefault="00822045" w:rsidP="005D0C67">
      <w:pPr>
        <w:pStyle w:val="23"/>
        <w:keepNext/>
        <w:keepLines/>
        <w:shd w:val="clear" w:color="auto" w:fill="auto"/>
        <w:spacing w:before="360" w:after="0" w:line="230" w:lineRule="exact"/>
        <w:ind w:left="1860" w:firstLine="0"/>
        <w:rPr>
          <w:b/>
          <w:sz w:val="22"/>
          <w:szCs w:val="22"/>
        </w:rPr>
      </w:pPr>
      <w:bookmarkStart w:id="4" w:name="bookmark6"/>
      <w:r w:rsidRPr="008D795F">
        <w:rPr>
          <w:b/>
          <w:sz w:val="22"/>
          <w:szCs w:val="22"/>
        </w:rPr>
        <w:t>СТАТЬЯ 4. ЦЕЛИ И ПРЕДМЕТ ДЕЯТЕЛЬНОСТИ</w:t>
      </w:r>
      <w:bookmarkEnd w:id="4"/>
    </w:p>
    <w:p w:rsidR="00822045" w:rsidRPr="008D795F" w:rsidRDefault="00822045" w:rsidP="008D795F">
      <w:pPr>
        <w:pStyle w:val="5"/>
        <w:numPr>
          <w:ilvl w:val="0"/>
          <w:numId w:val="4"/>
        </w:numPr>
        <w:shd w:val="clear" w:color="auto" w:fill="auto"/>
        <w:tabs>
          <w:tab w:val="left" w:pos="582"/>
        </w:tabs>
        <w:spacing w:before="120" w:after="0" w:line="240" w:lineRule="auto"/>
        <w:ind w:left="580" w:hanging="560"/>
        <w:jc w:val="both"/>
        <w:rPr>
          <w:sz w:val="22"/>
          <w:szCs w:val="22"/>
        </w:rPr>
      </w:pPr>
      <w:r w:rsidRPr="008D795F">
        <w:rPr>
          <w:sz w:val="22"/>
          <w:szCs w:val="22"/>
        </w:rPr>
        <w:t>Целью деятельности Общества является извлечение прибыли.</w:t>
      </w:r>
    </w:p>
    <w:p w:rsidR="00822045" w:rsidRPr="008D795F" w:rsidRDefault="00822045" w:rsidP="008D795F">
      <w:pPr>
        <w:pStyle w:val="5"/>
        <w:numPr>
          <w:ilvl w:val="0"/>
          <w:numId w:val="4"/>
        </w:numPr>
        <w:shd w:val="clear" w:color="auto" w:fill="auto"/>
        <w:tabs>
          <w:tab w:val="left" w:pos="591"/>
        </w:tabs>
        <w:spacing w:before="120" w:after="0" w:line="240" w:lineRule="auto"/>
        <w:ind w:left="580" w:right="20" w:hanging="560"/>
        <w:jc w:val="both"/>
        <w:rPr>
          <w:sz w:val="22"/>
          <w:szCs w:val="22"/>
        </w:rPr>
      </w:pPr>
      <w:r w:rsidRPr="008D795F">
        <w:rPr>
          <w:sz w:val="22"/>
          <w:szCs w:val="22"/>
        </w:rPr>
        <w:t>Общество осуществляет любые виды деятельности, не запрещенные действующим законодательством Российской Федерации, в том числе:</w:t>
      </w:r>
    </w:p>
    <w:p w:rsidR="00822045" w:rsidRPr="008D795F" w:rsidRDefault="00822045" w:rsidP="00436332">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продажа и покупка электрической энергии и мощности в соответствии с Правилами оптового и розничных рынков электрической энергии и мощности и Договором присоединения к торговой системе оптового рынка электрической энергии и мощности, пара и горячей воды (тепловой энергии) по установленным тарифам;</w:t>
      </w:r>
    </w:p>
    <w:p w:rsidR="00822045" w:rsidRPr="008D795F" w:rsidRDefault="00822045" w:rsidP="00436332">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производство электрической энергии в соответствии с диспетчерскими графиками электрических нагрузок;</w:t>
      </w:r>
    </w:p>
    <w:p w:rsidR="00822045" w:rsidRPr="008D795F" w:rsidRDefault="00822045" w:rsidP="00436332">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производство пара и горячей воды (тепловой энергии) в соответствии с диспетчерскими графиками тепловых нагрузок;</w:t>
      </w:r>
    </w:p>
    <w:p w:rsidR="00822045" w:rsidRPr="008D795F" w:rsidRDefault="00822045" w:rsidP="00436332">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деятельность по получению (покупке) тепловой энергии от сторонних организаций;</w:t>
      </w:r>
    </w:p>
    <w:p w:rsidR="00822045" w:rsidRPr="00F0489A" w:rsidRDefault="00822045" w:rsidP="00F0489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F0489A">
        <w:rPr>
          <w:sz w:val="22"/>
          <w:szCs w:val="22"/>
        </w:rPr>
        <w:t>обеспечение работоспособности и исправности энергетического оборудования в соответствии с действующими нормативными требованиями, проведение технического перевооружения и реконструкции теплоэнергетического и</w:t>
      </w:r>
      <w:r w:rsidR="00856CFA" w:rsidRPr="00F0489A">
        <w:rPr>
          <w:sz w:val="22"/>
          <w:szCs w:val="22"/>
        </w:rPr>
        <w:t xml:space="preserve"> </w:t>
      </w:r>
      <w:r w:rsidRPr="00F0489A">
        <w:rPr>
          <w:sz w:val="22"/>
          <w:szCs w:val="22"/>
        </w:rPr>
        <w:t>электроэнергетического оборудования зданий и сооружений тепловых электрических станций;</w:t>
      </w:r>
    </w:p>
    <w:p w:rsidR="00822045" w:rsidRPr="008D795F" w:rsidRDefault="00822045" w:rsidP="00436332">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эксплуатация энергетических объектов, не находящихся на балансе Общества, по договорам с собственниками данных энергетических объектов;</w:t>
      </w:r>
    </w:p>
    <w:p w:rsidR="00822045" w:rsidRPr="008D795F" w:rsidRDefault="00856CFA" w:rsidP="00436332">
      <w:pPr>
        <w:pStyle w:val="5"/>
        <w:numPr>
          <w:ilvl w:val="1"/>
          <w:numId w:val="4"/>
        </w:numPr>
        <w:shd w:val="clear" w:color="auto" w:fill="auto"/>
        <w:tabs>
          <w:tab w:val="left" w:pos="355"/>
          <w:tab w:val="left" w:pos="567"/>
        </w:tabs>
        <w:spacing w:before="120" w:after="0" w:line="240" w:lineRule="auto"/>
        <w:ind w:left="567" w:right="20" w:hanging="567"/>
        <w:jc w:val="both"/>
        <w:rPr>
          <w:sz w:val="22"/>
          <w:szCs w:val="22"/>
        </w:rPr>
      </w:pPr>
      <w:r>
        <w:rPr>
          <w:sz w:val="22"/>
          <w:szCs w:val="22"/>
        </w:rPr>
        <w:t xml:space="preserve">   </w:t>
      </w:r>
      <w:r w:rsidR="00822045" w:rsidRPr="008D795F">
        <w:rPr>
          <w:sz w:val="22"/>
          <w:szCs w:val="22"/>
        </w:rPr>
        <w:t>реализация тепловой энергии потребителям, в том числе энергосбытовым организациям;</w:t>
      </w:r>
    </w:p>
    <w:p w:rsidR="00822045" w:rsidRPr="008D795F" w:rsidRDefault="00856CFA" w:rsidP="00856CFA">
      <w:pPr>
        <w:pStyle w:val="5"/>
        <w:numPr>
          <w:ilvl w:val="1"/>
          <w:numId w:val="4"/>
        </w:numPr>
        <w:shd w:val="clear" w:color="auto" w:fill="auto"/>
        <w:tabs>
          <w:tab w:val="left" w:pos="355"/>
          <w:tab w:val="left" w:pos="567"/>
        </w:tabs>
        <w:spacing w:before="120" w:after="0" w:line="240" w:lineRule="auto"/>
        <w:ind w:left="567" w:right="20" w:hanging="567"/>
        <w:jc w:val="both"/>
        <w:rPr>
          <w:sz w:val="22"/>
          <w:szCs w:val="22"/>
        </w:rPr>
      </w:pPr>
      <w:r>
        <w:rPr>
          <w:sz w:val="22"/>
          <w:szCs w:val="22"/>
        </w:rPr>
        <w:lastRenderedPageBreak/>
        <w:t xml:space="preserve">   </w:t>
      </w:r>
      <w:r w:rsidR="00822045" w:rsidRPr="008D795F">
        <w:rPr>
          <w:sz w:val="22"/>
          <w:szCs w:val="22"/>
        </w:rPr>
        <w:t>создание и освоение новой техники и технологий, обеспечивающих эффективность, безопасность и экологичность работы промышленных объектов, создание условий для развития электроэнергетической системы России, реализации отраслевых научно-технических и инновационных программ, участие в формировании отраслевых фондов НИОКР;</w:t>
      </w:r>
    </w:p>
    <w:p w:rsidR="00822045" w:rsidRPr="008D795F" w:rsidRDefault="00856CFA" w:rsidP="00436332">
      <w:pPr>
        <w:pStyle w:val="5"/>
        <w:numPr>
          <w:ilvl w:val="1"/>
          <w:numId w:val="4"/>
        </w:numPr>
        <w:shd w:val="clear" w:color="auto" w:fill="auto"/>
        <w:tabs>
          <w:tab w:val="left" w:pos="360"/>
          <w:tab w:val="left" w:pos="567"/>
        </w:tabs>
        <w:spacing w:before="120" w:after="0" w:line="240" w:lineRule="auto"/>
        <w:ind w:left="567" w:right="20" w:hanging="567"/>
        <w:jc w:val="both"/>
        <w:rPr>
          <w:sz w:val="22"/>
          <w:szCs w:val="22"/>
        </w:rPr>
      </w:pPr>
      <w:r>
        <w:rPr>
          <w:sz w:val="22"/>
          <w:szCs w:val="22"/>
        </w:rPr>
        <w:t xml:space="preserve">    </w:t>
      </w:r>
      <w:r w:rsidR="00822045" w:rsidRPr="008D795F">
        <w:rPr>
          <w:sz w:val="22"/>
          <w:szCs w:val="22"/>
        </w:rPr>
        <w:t>выполнение работ, определяющих условия параллельной работы в соответствии с режимами Единой энергетической системы России в рамках договорных отношений;</w:t>
      </w:r>
    </w:p>
    <w:p w:rsidR="00822045" w:rsidRPr="008D795F" w:rsidRDefault="00856CFA" w:rsidP="00436332">
      <w:pPr>
        <w:pStyle w:val="5"/>
        <w:numPr>
          <w:ilvl w:val="1"/>
          <w:numId w:val="4"/>
        </w:numPr>
        <w:shd w:val="clear" w:color="auto" w:fill="auto"/>
        <w:tabs>
          <w:tab w:val="left" w:pos="341"/>
          <w:tab w:val="left" w:pos="567"/>
        </w:tabs>
        <w:spacing w:before="120" w:after="0" w:line="240" w:lineRule="auto"/>
        <w:ind w:left="567" w:right="20" w:hanging="567"/>
        <w:jc w:val="both"/>
        <w:rPr>
          <w:sz w:val="22"/>
          <w:szCs w:val="22"/>
        </w:rPr>
      </w:pPr>
      <w:r>
        <w:rPr>
          <w:sz w:val="22"/>
          <w:szCs w:val="22"/>
        </w:rPr>
        <w:t xml:space="preserve">    </w:t>
      </w:r>
      <w:r w:rsidR="00822045" w:rsidRPr="008D795F">
        <w:rPr>
          <w:sz w:val="22"/>
          <w:szCs w:val="22"/>
        </w:rPr>
        <w:t>организация энергосберегающих режимов работы оборудования электростанций, соблюдение режимов поставки энергии в соответствии с договорами;</w:t>
      </w:r>
    </w:p>
    <w:p w:rsidR="00822045" w:rsidRPr="008D795F" w:rsidRDefault="00856CFA" w:rsidP="00436332">
      <w:pPr>
        <w:pStyle w:val="5"/>
        <w:numPr>
          <w:ilvl w:val="1"/>
          <w:numId w:val="4"/>
        </w:numPr>
        <w:shd w:val="clear" w:color="auto" w:fill="auto"/>
        <w:tabs>
          <w:tab w:val="left" w:pos="336"/>
          <w:tab w:val="left" w:pos="567"/>
        </w:tabs>
        <w:spacing w:before="120" w:after="0" w:line="240" w:lineRule="auto"/>
        <w:ind w:left="567" w:hanging="567"/>
        <w:jc w:val="both"/>
        <w:rPr>
          <w:sz w:val="22"/>
          <w:szCs w:val="22"/>
        </w:rPr>
      </w:pPr>
      <w:r>
        <w:rPr>
          <w:sz w:val="22"/>
          <w:szCs w:val="22"/>
        </w:rPr>
        <w:t xml:space="preserve">    </w:t>
      </w:r>
      <w:r w:rsidR="00822045" w:rsidRPr="008D795F">
        <w:rPr>
          <w:sz w:val="22"/>
          <w:szCs w:val="22"/>
        </w:rPr>
        <w:t>деятельность по эксплуатации тепловых сетей;</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деятельность по предоставлению услуг по обслуживанию и ремонту энергетических объектов тепловых сетей, оборудования и др.;</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осуществление полномочий исполнительных органов в акционерных и иных хозяйственных обществах в порядке, предусмотренном законодательством и заключенными договорами;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эксплуатация взрывоопасных производственных объектов;</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эксплуатация пожароопасных производственных объектов;</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эксплуатация химически опасных производственных объектов;</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эксплуатация и обслуживание объектов Ростехнадзора;</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деятельность по ремонту средств измерений;</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осуществление производственного контроля за состоянием промышленной безопасности опасных производственных объектов;</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организация работы по обеспечению охраны труда;</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организация работы по обеспечению надежной и безаварийной работы оборудования;</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деятельность по использованию природных ресурсов, в том числе недр и лесного фонда;</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деятельность в области метрологии;</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деятельность на предоставление услуг по монтажу, ремонту и техническому обслуживанию приборов и инструментов для измерения, контроля, испытания, навигации, локации и прочих целей;</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осуществление работ, связанных с использованием сведений, составляющих государственную тайну в соответствии с законодательством и иными нормативными актами Российской Федерации;</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деятельность по выявлению электронных устройств, предназначенных для негласного получения информации в помещениях и технических средствах;</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обеспечение антитеррористической безопасности и противодиверсионной защищенности энергетических объектов и эксплуатируемого оборудования;</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реализация производственной продукции;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торговая, торгово-посредническая, закупочная, сбытовая деятельность;</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производство продукции производственно-технического назначения и товаров народного потребления, их реализация;</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производство продукции машиностроения;</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оказание услуг производственного характера;</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оказание услуг предприятию и населению;</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lastRenderedPageBreak/>
        <w:t>разработка новых видов продукции, работ, услуг;</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проектно-конструкторские услуги;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оказание услуг складского производства;</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производство и переработка сельскохозяйственной продукции;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лесозаготовка, переработка древесины;</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производство строительных материалов;</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ведение строительства подрядным и хозяйственным способом. Осуществление монтажных, пусконаладочных, отделочных работ;</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строительство жилых домов, объектов соцкультбыта и промышленного назначения, капитальный ремонт и проектные работы;</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эксплуатация, ремонт и обслуживание жилья;</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ипотека, приобретение и продажа в собственность жилых и нежилых зданий, помещений, сооружений и земельных участков;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транспортирование</w:t>
      </w:r>
      <w:r w:rsidRPr="008D795F">
        <w:rPr>
          <w:sz w:val="22"/>
          <w:szCs w:val="22"/>
        </w:rPr>
        <w:tab/>
        <w:t>грузов на всех видах транспорта (морском, речном, автомобильном, воздушном), в том числе по международным перевозкам, как на собственных, так и привлеченных транспортных средствах;</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фрахтование услуг по декларированию таможенных грузов;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фрахтование операции с речным, морским, автомобильным, авиационным и другими видами транспорта;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услуг по декларированию таможенных грузов;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инвестиционная деятельность;</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создание совместных предприятий с иностранными партнерами, как на территории Российской Федерации, так и за ее пределами;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производство работ по монтажу, ремонту и обслуживанию средств обеспечения пожарной безопасности зданий и сооружений;</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противопожарная охрана;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деятельность, процесс которой связан с воздействием на окружающую среду, образованием, сбором, использованием, обезвреживанием, хранением, захоронением, перемещением, транспортированием и размещением промышленных отходов;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связанная с охраной окружающей среды;</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информационное обслуживание;</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услуг общественного питания;</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и ведение гостиничного хозяйства;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доверительное управление имуществом;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по технической защите конфиденциальной информации;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осуществление операций с ценными бумагами в порядке, определенном действующим законодательством;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консалтинговых услуг;</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осуществление агентской деятельности;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медицинских услуг;</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lastRenderedPageBreak/>
        <w:t>медицинская деятельность, в том числе оказание первой доврачебной помощи и проведение предрейсового медицинского осмотра водителей автотранспортных средств;</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психофизиологическое обследование, проведение реабилитационных мероприятий;</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организация работы с персоналом по вопросам подготовки и переподготовки кадров;</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образовательная деятельность исключительно в интересах собственной безопасности в рамках создаваемой Обществом Службы безопасности, которая в своей деятельности руководствуется Законом Российской Федерации «О частной, детективной и охранной деятельности в Российской Федерации» и законодательством Российской Федерации;</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получение, хранение, отпуск, а также использование наркотических и психотропных лекарственных средств;</w:t>
      </w:r>
    </w:p>
    <w:p w:rsidR="00822045" w:rsidRPr="008D795F" w:rsidRDefault="00822045" w:rsidP="00856CFA">
      <w:pPr>
        <w:pStyle w:val="5"/>
        <w:numPr>
          <w:ilvl w:val="1"/>
          <w:numId w:val="4"/>
        </w:numPr>
        <w:shd w:val="clear" w:color="auto" w:fill="auto"/>
        <w:tabs>
          <w:tab w:val="left" w:pos="567"/>
        </w:tabs>
        <w:spacing w:before="120" w:after="0" w:line="240" w:lineRule="auto"/>
        <w:ind w:left="567" w:right="20" w:hanging="567"/>
        <w:jc w:val="both"/>
        <w:rPr>
          <w:sz w:val="22"/>
          <w:szCs w:val="22"/>
        </w:rPr>
      </w:pPr>
      <w:r w:rsidRPr="008D795F">
        <w:rPr>
          <w:sz w:val="22"/>
          <w:szCs w:val="22"/>
        </w:rPr>
        <w:t>деятельность в области телефонной связи, оказание услуг местной и междугородней связи, мобильной радиосвязи, строительство линейных сооружений связи;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аренда каналов связи;</w:t>
      </w:r>
    </w:p>
    <w:p w:rsidR="00822045" w:rsidRPr="008D795F" w:rsidRDefault="00822045" w:rsidP="00856CFA">
      <w:pPr>
        <w:pStyle w:val="5"/>
        <w:numPr>
          <w:ilvl w:val="1"/>
          <w:numId w:val="4"/>
        </w:numPr>
        <w:shd w:val="clear" w:color="auto" w:fill="auto"/>
        <w:tabs>
          <w:tab w:val="left" w:pos="567"/>
        </w:tabs>
        <w:spacing w:before="120" w:after="0" w:line="240" w:lineRule="auto"/>
        <w:ind w:left="567" w:hanging="567"/>
        <w:jc w:val="both"/>
        <w:rPr>
          <w:sz w:val="22"/>
          <w:szCs w:val="22"/>
        </w:rPr>
      </w:pPr>
      <w:r w:rsidRPr="008D795F">
        <w:rPr>
          <w:sz w:val="22"/>
          <w:szCs w:val="22"/>
        </w:rPr>
        <w:t>предоставление услуг по передаче данных;</w:t>
      </w:r>
    </w:p>
    <w:p w:rsidR="00822045" w:rsidRPr="008D795F" w:rsidRDefault="00856CFA" w:rsidP="00436332">
      <w:pPr>
        <w:pStyle w:val="5"/>
        <w:numPr>
          <w:ilvl w:val="1"/>
          <w:numId w:val="4"/>
        </w:numPr>
        <w:shd w:val="clear" w:color="auto" w:fill="auto"/>
        <w:tabs>
          <w:tab w:val="left" w:pos="490"/>
          <w:tab w:val="left" w:pos="567"/>
        </w:tabs>
        <w:spacing w:before="120" w:after="0" w:line="240" w:lineRule="auto"/>
        <w:ind w:left="567" w:right="20" w:hanging="567"/>
        <w:jc w:val="both"/>
        <w:rPr>
          <w:sz w:val="22"/>
          <w:szCs w:val="22"/>
        </w:rPr>
      </w:pPr>
      <w:r>
        <w:rPr>
          <w:sz w:val="22"/>
          <w:szCs w:val="22"/>
        </w:rPr>
        <w:t xml:space="preserve"> </w:t>
      </w:r>
      <w:r w:rsidR="00822045" w:rsidRPr="008D795F">
        <w:rPr>
          <w:sz w:val="22"/>
          <w:szCs w:val="22"/>
        </w:rPr>
        <w:t>услуги телематических служб (в том числе служба электронной почты, служба доступа к информационным ресурсам, информационно-справочная служба, служба Телефакс, служба Комфакс, служба Бюрофакс, служба обработки сообщений, служба голосовых сообщений, служба передачи речевой информации);</w:t>
      </w:r>
    </w:p>
    <w:p w:rsidR="00822045" w:rsidRPr="008D795F" w:rsidRDefault="00822045" w:rsidP="00436332">
      <w:pPr>
        <w:pStyle w:val="5"/>
        <w:numPr>
          <w:ilvl w:val="1"/>
          <w:numId w:val="4"/>
        </w:numPr>
        <w:shd w:val="clear" w:color="auto" w:fill="auto"/>
        <w:tabs>
          <w:tab w:val="left" w:pos="490"/>
          <w:tab w:val="left" w:pos="567"/>
        </w:tabs>
        <w:spacing w:before="120" w:after="0" w:line="240" w:lineRule="auto"/>
        <w:ind w:left="567" w:right="20" w:hanging="567"/>
        <w:jc w:val="both"/>
        <w:rPr>
          <w:sz w:val="22"/>
          <w:szCs w:val="22"/>
        </w:rPr>
      </w:pPr>
      <w:r w:rsidRPr="008D795F">
        <w:rPr>
          <w:sz w:val="22"/>
          <w:szCs w:val="22"/>
        </w:rPr>
        <w:t>торговля легковыми автомобилями отечественного и импортного производства, грузовыми автомобилями, запасными частями к автомобилям, а также нефтепродуктами;</w:t>
      </w:r>
    </w:p>
    <w:p w:rsidR="00822045" w:rsidRPr="008D795F" w:rsidRDefault="00822045" w:rsidP="00436332">
      <w:pPr>
        <w:pStyle w:val="5"/>
        <w:numPr>
          <w:ilvl w:val="1"/>
          <w:numId w:val="4"/>
        </w:numPr>
        <w:shd w:val="clear" w:color="auto" w:fill="auto"/>
        <w:tabs>
          <w:tab w:val="left" w:pos="500"/>
          <w:tab w:val="left" w:pos="567"/>
        </w:tabs>
        <w:spacing w:before="120" w:after="0" w:line="240" w:lineRule="auto"/>
        <w:ind w:left="567" w:right="20" w:hanging="567"/>
        <w:jc w:val="both"/>
        <w:rPr>
          <w:sz w:val="22"/>
          <w:szCs w:val="22"/>
        </w:rPr>
      </w:pPr>
      <w:r w:rsidRPr="008D795F">
        <w:rPr>
          <w:sz w:val="22"/>
          <w:szCs w:val="22"/>
        </w:rPr>
        <w:t>организация работы платных автостоянок, гаражей, станций технического обслуживания и бензо-газозаправочных станций;</w:t>
      </w:r>
    </w:p>
    <w:p w:rsidR="00822045" w:rsidRPr="008D795F" w:rsidRDefault="00822045" w:rsidP="00436332">
      <w:pPr>
        <w:pStyle w:val="5"/>
        <w:numPr>
          <w:ilvl w:val="1"/>
          <w:numId w:val="4"/>
        </w:numPr>
        <w:shd w:val="clear" w:color="auto" w:fill="auto"/>
        <w:tabs>
          <w:tab w:val="left" w:pos="500"/>
          <w:tab w:val="left" w:pos="567"/>
        </w:tabs>
        <w:spacing w:before="120" w:after="0" w:line="240" w:lineRule="auto"/>
        <w:ind w:left="567" w:hanging="567"/>
        <w:jc w:val="both"/>
        <w:rPr>
          <w:sz w:val="22"/>
          <w:szCs w:val="22"/>
        </w:rPr>
      </w:pPr>
      <w:r w:rsidRPr="008D795F">
        <w:rPr>
          <w:sz w:val="22"/>
          <w:szCs w:val="22"/>
        </w:rPr>
        <w:t>проведение профессионального и экономического обучения ИТР и служащих;</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подготовка и переподготовка кадров, организация работы курсов, семинаров, конференций, симпозиумов, деловых встреч, обучения на территории Российской Федерации и за рубежом;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рекламная деятельность на всех видах рекламоносителей, как на территории Российской Федерации, так и за рубежом;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реализация вино-водочных изделий;</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телевещание и радиовещание;</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проведение зрелищных, эстрадных, культурно-массовых мероприятий, организация гастролей в Российской Федерации и за рубежом творческих коллективов и отдельных исполнителей;</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организация</w:t>
      </w:r>
      <w:r w:rsidRPr="008D795F">
        <w:rPr>
          <w:sz w:val="22"/>
          <w:szCs w:val="22"/>
        </w:rPr>
        <w:tab/>
        <w:t>и эксплуатация объектов туристического, спортивного, оздоровительного и профилактического назначения;</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обеспечение организации и проведения оборонных мероприятий по вопросам мобилизационной подготовки, гражданской обороны, чрезвычайным ситуациям и защиты сведений, составляющих государственную тайну;</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оказание услуг по проведению учебно-производственного процесса;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оптовая торговля твердым топливом;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агентов по оптовой торговле топливом;</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холдинг-компаний в области финансового посредничества;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по управлению финансово-промышленными группами;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lastRenderedPageBreak/>
        <w:t>деятельность по управлению холдинг компаниями;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прочая оптовая торговля;</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финансовый лизинг;</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капиталовложения в ценные бумаги;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дилеров;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по управлению ценными бумагами;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консультирование по вопросам коммерческой деятельности и управления;</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по учету и технической инвентаризации недвижимого имущества;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промышленного железнодорожного транспорта;</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хранение и складирование нефти и продуктов ее переработки;</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обработка отходов и лома черных металлов;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обработка лома цветных металлов;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деятельность автомобильного грузового специализированного транспорта;</w:t>
      </w:r>
    </w:p>
    <w:p w:rsidR="00822045" w:rsidRPr="008D795F" w:rsidRDefault="00822045" w:rsidP="00436332">
      <w:pPr>
        <w:pStyle w:val="5"/>
        <w:numPr>
          <w:ilvl w:val="1"/>
          <w:numId w:val="4"/>
        </w:numPr>
        <w:shd w:val="clear" w:color="auto" w:fill="auto"/>
        <w:tabs>
          <w:tab w:val="left" w:pos="567"/>
          <w:tab w:val="left" w:pos="658"/>
          <w:tab w:val="left" w:pos="709"/>
        </w:tabs>
        <w:spacing w:before="120" w:after="0" w:line="240" w:lineRule="auto"/>
        <w:ind w:left="567" w:hanging="567"/>
        <w:jc w:val="both"/>
        <w:rPr>
          <w:sz w:val="22"/>
          <w:szCs w:val="22"/>
        </w:rPr>
      </w:pPr>
      <w:r w:rsidRPr="008D795F">
        <w:rPr>
          <w:sz w:val="22"/>
          <w:szCs w:val="22"/>
        </w:rPr>
        <w:t>деятельность автомобильного грузового неспециализированного транспорта;</w:t>
      </w:r>
    </w:p>
    <w:p w:rsidR="00822045" w:rsidRPr="008D795F" w:rsidRDefault="00822045" w:rsidP="00436332">
      <w:pPr>
        <w:pStyle w:val="5"/>
        <w:numPr>
          <w:ilvl w:val="1"/>
          <w:numId w:val="4"/>
        </w:numPr>
        <w:shd w:val="clear" w:color="auto" w:fill="auto"/>
        <w:tabs>
          <w:tab w:val="left" w:pos="567"/>
          <w:tab w:val="left" w:pos="658"/>
          <w:tab w:val="left" w:pos="709"/>
        </w:tabs>
        <w:spacing w:before="120" w:after="0" w:line="240" w:lineRule="auto"/>
        <w:ind w:left="567" w:right="20" w:hanging="567"/>
        <w:jc w:val="both"/>
        <w:rPr>
          <w:sz w:val="22"/>
          <w:szCs w:val="22"/>
        </w:rPr>
      </w:pPr>
      <w:r w:rsidRPr="008D795F">
        <w:rPr>
          <w:sz w:val="22"/>
          <w:szCs w:val="22"/>
        </w:rPr>
        <w:t>деятельность в области экспертизы промышленной безопасности и неразрушающего контроля опасных производственных объектов;</w:t>
      </w:r>
    </w:p>
    <w:p w:rsidR="00822045" w:rsidRPr="008D795F" w:rsidRDefault="00822045" w:rsidP="00436332">
      <w:pPr>
        <w:pStyle w:val="5"/>
        <w:numPr>
          <w:ilvl w:val="1"/>
          <w:numId w:val="4"/>
        </w:numPr>
        <w:shd w:val="clear" w:color="auto" w:fill="auto"/>
        <w:tabs>
          <w:tab w:val="left" w:pos="567"/>
          <w:tab w:val="left" w:pos="663"/>
          <w:tab w:val="left" w:pos="709"/>
        </w:tabs>
        <w:spacing w:before="120" w:after="0" w:line="240" w:lineRule="auto"/>
        <w:ind w:left="567" w:hanging="567"/>
        <w:jc w:val="both"/>
        <w:rPr>
          <w:sz w:val="22"/>
          <w:szCs w:val="22"/>
        </w:rPr>
      </w:pPr>
      <w:r w:rsidRPr="008D795F">
        <w:rPr>
          <w:sz w:val="22"/>
          <w:szCs w:val="22"/>
        </w:rPr>
        <w:t>аренда зданий, сооружений, оборудования, машин и механизмов;</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t>сдача в аренду недвижимого и движимого имущества, в том числе транспорта, оборудования, самоходной техники;</w:t>
      </w:r>
    </w:p>
    <w:p w:rsidR="00822045" w:rsidRPr="008D795F" w:rsidRDefault="00822045" w:rsidP="00436332">
      <w:pPr>
        <w:pStyle w:val="5"/>
        <w:numPr>
          <w:ilvl w:val="1"/>
          <w:numId w:val="4"/>
        </w:numPr>
        <w:shd w:val="clear" w:color="auto" w:fill="auto"/>
        <w:tabs>
          <w:tab w:val="left" w:pos="567"/>
          <w:tab w:val="left" w:pos="663"/>
          <w:tab w:val="left" w:pos="709"/>
        </w:tabs>
        <w:spacing w:before="120" w:after="0" w:line="240" w:lineRule="auto"/>
        <w:ind w:left="567" w:hanging="567"/>
        <w:jc w:val="both"/>
        <w:rPr>
          <w:sz w:val="22"/>
          <w:szCs w:val="22"/>
        </w:rPr>
      </w:pPr>
      <w:r w:rsidRPr="008D795F">
        <w:rPr>
          <w:sz w:val="22"/>
          <w:szCs w:val="22"/>
        </w:rPr>
        <w:t>производство общестроительных работ по возведению зданий;</w:t>
      </w:r>
    </w:p>
    <w:p w:rsidR="00822045" w:rsidRPr="008D795F" w:rsidRDefault="00822045" w:rsidP="00436332">
      <w:pPr>
        <w:pStyle w:val="5"/>
        <w:numPr>
          <w:ilvl w:val="1"/>
          <w:numId w:val="4"/>
        </w:numPr>
        <w:shd w:val="clear" w:color="auto" w:fill="auto"/>
        <w:tabs>
          <w:tab w:val="left" w:pos="567"/>
          <w:tab w:val="left" w:pos="663"/>
          <w:tab w:val="left" w:pos="709"/>
        </w:tabs>
        <w:spacing w:before="120" w:after="0" w:line="240" w:lineRule="auto"/>
        <w:ind w:left="567" w:hanging="567"/>
        <w:jc w:val="both"/>
        <w:rPr>
          <w:sz w:val="22"/>
          <w:szCs w:val="22"/>
        </w:rPr>
      </w:pPr>
      <w:r w:rsidRPr="008D795F">
        <w:rPr>
          <w:sz w:val="22"/>
          <w:szCs w:val="22"/>
        </w:rPr>
        <w:t>инженерные изыскания для строительства;</w:t>
      </w:r>
    </w:p>
    <w:p w:rsidR="00822045" w:rsidRPr="008D795F" w:rsidRDefault="00822045" w:rsidP="00436332">
      <w:pPr>
        <w:pStyle w:val="5"/>
        <w:numPr>
          <w:ilvl w:val="1"/>
          <w:numId w:val="4"/>
        </w:numPr>
        <w:shd w:val="clear" w:color="auto" w:fill="auto"/>
        <w:tabs>
          <w:tab w:val="left" w:pos="567"/>
          <w:tab w:val="left" w:pos="663"/>
          <w:tab w:val="left" w:pos="709"/>
        </w:tabs>
        <w:spacing w:before="120" w:after="0" w:line="240" w:lineRule="auto"/>
        <w:ind w:left="567" w:hanging="567"/>
        <w:jc w:val="both"/>
        <w:rPr>
          <w:sz w:val="22"/>
          <w:szCs w:val="22"/>
        </w:rPr>
      </w:pPr>
      <w:r w:rsidRPr="008D795F">
        <w:rPr>
          <w:sz w:val="22"/>
          <w:szCs w:val="22"/>
        </w:rPr>
        <w:t>издание газет;</w:t>
      </w:r>
    </w:p>
    <w:p w:rsidR="00822045" w:rsidRPr="008D795F" w:rsidRDefault="00822045" w:rsidP="00436332">
      <w:pPr>
        <w:pStyle w:val="5"/>
        <w:numPr>
          <w:ilvl w:val="1"/>
          <w:numId w:val="4"/>
        </w:numPr>
        <w:shd w:val="clear" w:color="auto" w:fill="auto"/>
        <w:tabs>
          <w:tab w:val="left" w:pos="567"/>
          <w:tab w:val="left" w:pos="663"/>
          <w:tab w:val="left" w:pos="709"/>
        </w:tabs>
        <w:spacing w:before="120" w:after="0" w:line="240" w:lineRule="auto"/>
        <w:ind w:left="567" w:hanging="567"/>
        <w:jc w:val="both"/>
        <w:rPr>
          <w:sz w:val="22"/>
          <w:szCs w:val="22"/>
        </w:rPr>
      </w:pPr>
      <w:r w:rsidRPr="008D795F">
        <w:rPr>
          <w:sz w:val="22"/>
          <w:szCs w:val="22"/>
        </w:rPr>
        <w:t>издание журналов и периодических публикаций;</w:t>
      </w:r>
    </w:p>
    <w:p w:rsidR="00822045" w:rsidRPr="008D795F" w:rsidRDefault="00822045" w:rsidP="00436332">
      <w:pPr>
        <w:pStyle w:val="5"/>
        <w:numPr>
          <w:ilvl w:val="1"/>
          <w:numId w:val="4"/>
        </w:numPr>
        <w:shd w:val="clear" w:color="auto" w:fill="auto"/>
        <w:tabs>
          <w:tab w:val="left" w:pos="567"/>
          <w:tab w:val="left" w:pos="654"/>
          <w:tab w:val="left" w:pos="709"/>
        </w:tabs>
        <w:spacing w:before="120" w:after="0" w:line="240" w:lineRule="auto"/>
        <w:ind w:left="567" w:hanging="567"/>
        <w:jc w:val="both"/>
        <w:rPr>
          <w:sz w:val="22"/>
          <w:szCs w:val="22"/>
        </w:rPr>
      </w:pPr>
      <w:r w:rsidRPr="008D795F">
        <w:rPr>
          <w:sz w:val="22"/>
          <w:szCs w:val="22"/>
        </w:rPr>
        <w:t>эксплуатация пожароопасных производственных объектов;</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hanging="567"/>
        <w:jc w:val="both"/>
        <w:rPr>
          <w:sz w:val="22"/>
          <w:szCs w:val="22"/>
        </w:rPr>
      </w:pPr>
      <w:r w:rsidRPr="008D795F">
        <w:rPr>
          <w:sz w:val="22"/>
          <w:szCs w:val="22"/>
        </w:rPr>
        <w:t>транспортирование, складирование и хранение нефти и продуктов их переработки;</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right="20" w:hanging="567"/>
        <w:jc w:val="both"/>
        <w:rPr>
          <w:sz w:val="22"/>
          <w:szCs w:val="22"/>
        </w:rPr>
      </w:pPr>
      <w:r w:rsidRPr="008D795F">
        <w:rPr>
          <w:sz w:val="22"/>
          <w:szCs w:val="22"/>
        </w:rPr>
        <w:t>деятельность по сбору, использованию, обезвреживанию, транспортировке, размещению опасных отходов;</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right="20" w:hanging="567"/>
        <w:jc w:val="both"/>
        <w:rPr>
          <w:sz w:val="22"/>
          <w:szCs w:val="22"/>
        </w:rPr>
      </w:pPr>
      <w:r w:rsidRPr="008D795F">
        <w:rPr>
          <w:sz w:val="22"/>
          <w:szCs w:val="22"/>
        </w:rPr>
        <w:t>деятельность по техническому обслуживанию и ремонту подвижного состава на железнодорожном транспорте;</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right="20" w:hanging="567"/>
        <w:jc w:val="both"/>
        <w:rPr>
          <w:sz w:val="22"/>
          <w:szCs w:val="22"/>
        </w:rPr>
      </w:pPr>
      <w:r w:rsidRPr="008D795F">
        <w:rPr>
          <w:sz w:val="22"/>
          <w:szCs w:val="22"/>
        </w:rPr>
        <w:t>деятельность по техническому обслуживанию и ремонту технических средств, используемых на железнодорожном транспорте;</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hanging="567"/>
        <w:jc w:val="both"/>
        <w:rPr>
          <w:sz w:val="22"/>
          <w:szCs w:val="22"/>
        </w:rPr>
      </w:pPr>
      <w:r w:rsidRPr="008D795F">
        <w:rPr>
          <w:sz w:val="22"/>
          <w:szCs w:val="22"/>
        </w:rPr>
        <w:t>геодезическая деятельность;</w:t>
      </w:r>
    </w:p>
    <w:p w:rsidR="00822045" w:rsidRPr="008D795F" w:rsidRDefault="00822045" w:rsidP="00436332">
      <w:pPr>
        <w:pStyle w:val="5"/>
        <w:numPr>
          <w:ilvl w:val="1"/>
          <w:numId w:val="4"/>
        </w:numPr>
        <w:shd w:val="clear" w:color="auto" w:fill="auto"/>
        <w:tabs>
          <w:tab w:val="left" w:pos="0"/>
          <w:tab w:val="left" w:pos="567"/>
          <w:tab w:val="left" w:pos="709"/>
          <w:tab w:val="left" w:pos="851"/>
        </w:tabs>
        <w:spacing w:before="120" w:after="0" w:line="240" w:lineRule="auto"/>
        <w:ind w:left="567" w:right="20" w:hanging="567"/>
        <w:jc w:val="both"/>
        <w:rPr>
          <w:sz w:val="22"/>
          <w:szCs w:val="22"/>
        </w:rPr>
      </w:pPr>
      <w:r w:rsidRPr="008D795F">
        <w:rPr>
          <w:sz w:val="22"/>
          <w:szCs w:val="22"/>
        </w:rPr>
        <w:t>осуществление архивного хранения документов сторонних организаций, а также ведение их научно-технической обработки на основании договоров оказания услуг, выдача справок для органов социальной защиты населения и иных организаций по запросам граждан;</w:t>
      </w:r>
    </w:p>
    <w:p w:rsidR="00822045" w:rsidRPr="008D795F" w:rsidRDefault="00822045" w:rsidP="00436332">
      <w:pPr>
        <w:pStyle w:val="5"/>
        <w:numPr>
          <w:ilvl w:val="1"/>
          <w:numId w:val="4"/>
        </w:numPr>
        <w:shd w:val="clear" w:color="auto" w:fill="auto"/>
        <w:tabs>
          <w:tab w:val="left" w:pos="567"/>
          <w:tab w:val="left" w:pos="709"/>
          <w:tab w:val="left" w:pos="851"/>
        </w:tabs>
        <w:spacing w:before="120" w:after="0" w:line="240" w:lineRule="auto"/>
        <w:ind w:left="567" w:right="20" w:hanging="567"/>
        <w:jc w:val="both"/>
        <w:rPr>
          <w:sz w:val="22"/>
          <w:szCs w:val="22"/>
        </w:rPr>
      </w:pPr>
      <w:r w:rsidRPr="008D795F">
        <w:rPr>
          <w:sz w:val="22"/>
          <w:szCs w:val="22"/>
        </w:rPr>
        <w:t>перевозка пассажиров автомобильным транспортом, оборудованным для перевозок более восьми человек;</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hanging="567"/>
        <w:jc w:val="both"/>
        <w:rPr>
          <w:sz w:val="22"/>
          <w:szCs w:val="22"/>
        </w:rPr>
      </w:pPr>
      <w:r w:rsidRPr="008D795F">
        <w:rPr>
          <w:sz w:val="22"/>
          <w:szCs w:val="22"/>
        </w:rPr>
        <w:t>картографическая деятельность;</w:t>
      </w:r>
    </w:p>
    <w:p w:rsidR="00822045" w:rsidRPr="008D795F" w:rsidRDefault="00822045" w:rsidP="00436332">
      <w:pPr>
        <w:pStyle w:val="5"/>
        <w:numPr>
          <w:ilvl w:val="1"/>
          <w:numId w:val="4"/>
        </w:numPr>
        <w:shd w:val="clear" w:color="auto" w:fill="auto"/>
        <w:tabs>
          <w:tab w:val="left" w:pos="567"/>
          <w:tab w:val="left" w:pos="709"/>
        </w:tabs>
        <w:spacing w:before="120" w:after="0" w:line="240" w:lineRule="auto"/>
        <w:ind w:left="567" w:right="20" w:hanging="567"/>
        <w:jc w:val="both"/>
        <w:rPr>
          <w:sz w:val="22"/>
          <w:szCs w:val="22"/>
        </w:rPr>
      </w:pPr>
      <w:r w:rsidRPr="008D795F">
        <w:rPr>
          <w:sz w:val="22"/>
          <w:szCs w:val="22"/>
        </w:rPr>
        <w:lastRenderedPageBreak/>
        <w:t>погрузочно-разгрузочная деятельность применительно к опасным грузам на железнодорожном транспорте;</w:t>
      </w:r>
    </w:p>
    <w:p w:rsidR="00822045" w:rsidRPr="008D795F" w:rsidRDefault="00822045" w:rsidP="00436332">
      <w:pPr>
        <w:pStyle w:val="5"/>
        <w:numPr>
          <w:ilvl w:val="1"/>
          <w:numId w:val="4"/>
        </w:numPr>
        <w:shd w:val="clear" w:color="auto" w:fill="auto"/>
        <w:tabs>
          <w:tab w:val="left" w:pos="538"/>
          <w:tab w:val="left" w:pos="567"/>
          <w:tab w:val="left" w:pos="709"/>
        </w:tabs>
        <w:spacing w:before="120" w:after="0" w:line="240" w:lineRule="auto"/>
        <w:ind w:left="567" w:hanging="567"/>
        <w:jc w:val="both"/>
        <w:rPr>
          <w:sz w:val="22"/>
          <w:szCs w:val="22"/>
        </w:rPr>
      </w:pPr>
      <w:r w:rsidRPr="008D795F">
        <w:rPr>
          <w:sz w:val="22"/>
          <w:szCs w:val="22"/>
        </w:rPr>
        <w:t>другие виды деятельности, не запрещенные действующим законодательством;</w:t>
      </w:r>
    </w:p>
    <w:p w:rsidR="003149A8" w:rsidRPr="008D795F" w:rsidRDefault="003149A8" w:rsidP="00436332">
      <w:pPr>
        <w:pStyle w:val="5"/>
        <w:numPr>
          <w:ilvl w:val="1"/>
          <w:numId w:val="4"/>
        </w:numPr>
        <w:shd w:val="clear" w:color="auto" w:fill="auto"/>
        <w:tabs>
          <w:tab w:val="left" w:pos="538"/>
          <w:tab w:val="left" w:pos="567"/>
          <w:tab w:val="left" w:pos="709"/>
        </w:tabs>
        <w:spacing w:before="120" w:after="0" w:line="240" w:lineRule="auto"/>
        <w:ind w:left="567" w:hanging="567"/>
        <w:jc w:val="both"/>
        <w:rPr>
          <w:sz w:val="22"/>
          <w:szCs w:val="22"/>
        </w:rPr>
      </w:pPr>
      <w:r w:rsidRPr="008D795F">
        <w:rPr>
          <w:sz w:val="22"/>
          <w:szCs w:val="22"/>
        </w:rPr>
        <w:t>образовательная деятельность, предусматривающая образование для взрослых и прочие виды образования, в том числе обучение работодателей и работников вопросам охраны труда и промышленной безопасности.</w:t>
      </w:r>
    </w:p>
    <w:p w:rsidR="00822045" w:rsidRPr="008D795F" w:rsidRDefault="00822045" w:rsidP="00436332">
      <w:pPr>
        <w:pStyle w:val="5"/>
        <w:numPr>
          <w:ilvl w:val="0"/>
          <w:numId w:val="4"/>
        </w:numPr>
        <w:shd w:val="clear" w:color="auto" w:fill="auto"/>
        <w:tabs>
          <w:tab w:val="left" w:pos="567"/>
        </w:tabs>
        <w:spacing w:before="120" w:after="0" w:line="240" w:lineRule="auto"/>
        <w:ind w:left="567" w:right="20" w:hanging="709"/>
        <w:jc w:val="both"/>
        <w:rPr>
          <w:sz w:val="22"/>
          <w:szCs w:val="22"/>
        </w:rPr>
      </w:pPr>
      <w:r w:rsidRPr="008D795F">
        <w:rPr>
          <w:sz w:val="22"/>
          <w:szCs w:val="22"/>
        </w:rPr>
        <w:t xml:space="preserve">Отдельными видами деятельности, перечень которых определяется федеральными законами Российской Федерации, Общество может заниматься только на основании специального разрешения (лицензии). </w:t>
      </w:r>
    </w:p>
    <w:p w:rsidR="00822045" w:rsidRPr="008D795F" w:rsidRDefault="00822045" w:rsidP="00436332">
      <w:pPr>
        <w:pStyle w:val="5"/>
        <w:numPr>
          <w:ilvl w:val="0"/>
          <w:numId w:val="4"/>
        </w:numPr>
        <w:shd w:val="clear" w:color="auto" w:fill="auto"/>
        <w:tabs>
          <w:tab w:val="left" w:pos="567"/>
        </w:tabs>
        <w:spacing w:before="120" w:after="0" w:line="240" w:lineRule="auto"/>
        <w:ind w:left="567" w:right="20" w:hanging="709"/>
        <w:jc w:val="both"/>
        <w:rPr>
          <w:sz w:val="22"/>
          <w:szCs w:val="22"/>
        </w:rPr>
      </w:pPr>
      <w:r w:rsidRPr="008D795F">
        <w:rPr>
          <w:sz w:val="22"/>
          <w:szCs w:val="22"/>
        </w:rPr>
        <w:t>Общество осуществляет все виды внешнеэкономической деятельности в порядке, установленном действующим законодательством Российской Федерации.</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5" w:name="bookmark7"/>
      <w:r w:rsidRPr="008D795F">
        <w:rPr>
          <w:b/>
          <w:sz w:val="22"/>
          <w:szCs w:val="22"/>
        </w:rPr>
        <w:t>СТАТЬЯ 5. ФИЛИАЛЫ И ПРЕДСТАВИТЕЛЬСТВА</w:t>
      </w:r>
      <w:bookmarkEnd w:id="5"/>
    </w:p>
    <w:p w:rsidR="00822045" w:rsidRPr="008D795F" w:rsidRDefault="00822045" w:rsidP="008D795F">
      <w:pPr>
        <w:pStyle w:val="5"/>
        <w:numPr>
          <w:ilvl w:val="0"/>
          <w:numId w:val="5"/>
        </w:numPr>
        <w:shd w:val="clear" w:color="auto" w:fill="auto"/>
        <w:tabs>
          <w:tab w:val="left" w:pos="558"/>
        </w:tabs>
        <w:spacing w:before="120" w:after="0" w:line="240" w:lineRule="auto"/>
        <w:ind w:left="560" w:right="20" w:hanging="540"/>
        <w:jc w:val="both"/>
        <w:rPr>
          <w:sz w:val="22"/>
          <w:szCs w:val="22"/>
        </w:rPr>
      </w:pPr>
      <w:r w:rsidRPr="008D795F">
        <w:rPr>
          <w:sz w:val="22"/>
          <w:szCs w:val="22"/>
        </w:rPr>
        <w:t>Общество может создавать филиалы и открывать представительства на территории Российской Федерации и за ее пределами с соблюдением требований действующего законодательства Российской Федерации, соответствующих законодательств иностранных государств по месту нахождения филиалов и представительств, если иное не предусмотрено международным договором Российской Федерации.</w:t>
      </w:r>
    </w:p>
    <w:p w:rsidR="00822045" w:rsidRPr="008D795F" w:rsidRDefault="00822045" w:rsidP="008D795F">
      <w:pPr>
        <w:pStyle w:val="5"/>
        <w:numPr>
          <w:ilvl w:val="0"/>
          <w:numId w:val="5"/>
        </w:numPr>
        <w:shd w:val="clear" w:color="auto" w:fill="auto"/>
        <w:tabs>
          <w:tab w:val="left" w:pos="548"/>
        </w:tabs>
        <w:spacing w:before="120" w:after="0" w:line="240" w:lineRule="auto"/>
        <w:ind w:left="560" w:right="20" w:hanging="540"/>
        <w:jc w:val="both"/>
        <w:rPr>
          <w:sz w:val="22"/>
          <w:szCs w:val="22"/>
        </w:rPr>
      </w:pPr>
      <w:r w:rsidRPr="008D795F">
        <w:rPr>
          <w:sz w:val="22"/>
          <w:szCs w:val="22"/>
        </w:rPr>
        <w:t>Решение о создании филиала и (или) открытии представительства принимается Советом директоров Общества в порядке, установленном настоящим Уставом.</w:t>
      </w:r>
    </w:p>
    <w:p w:rsidR="00822045" w:rsidRPr="008D795F" w:rsidRDefault="00822045" w:rsidP="008D795F">
      <w:pPr>
        <w:pStyle w:val="5"/>
        <w:numPr>
          <w:ilvl w:val="0"/>
          <w:numId w:val="5"/>
        </w:numPr>
        <w:shd w:val="clear" w:color="auto" w:fill="auto"/>
        <w:tabs>
          <w:tab w:val="left" w:pos="582"/>
        </w:tabs>
        <w:spacing w:before="120" w:after="0" w:line="240" w:lineRule="auto"/>
        <w:ind w:left="560" w:right="20" w:hanging="540"/>
        <w:jc w:val="both"/>
        <w:rPr>
          <w:sz w:val="22"/>
          <w:szCs w:val="22"/>
        </w:rPr>
      </w:pPr>
      <w:r w:rsidRPr="008D795F">
        <w:rPr>
          <w:sz w:val="22"/>
          <w:szCs w:val="22"/>
        </w:rPr>
        <w:t>Филиал и представительство не являются юридическими лицами, действуют на основании Положения, утверждаемого Советом директоров Общества. Сведения о филиалах и представительствах Общества вносятся в Устав Общества и представляются органам государственной регистрации юридических лиц. Отдельные балансы филиалов и представительств (при их наличии) входят в сводный баланс Общества.</w:t>
      </w:r>
    </w:p>
    <w:p w:rsidR="00822045" w:rsidRPr="008D795F" w:rsidRDefault="00822045" w:rsidP="008D795F">
      <w:pPr>
        <w:pStyle w:val="5"/>
        <w:numPr>
          <w:ilvl w:val="0"/>
          <w:numId w:val="5"/>
        </w:numPr>
        <w:shd w:val="clear" w:color="auto" w:fill="auto"/>
        <w:tabs>
          <w:tab w:val="left" w:pos="572"/>
        </w:tabs>
        <w:spacing w:before="120" w:after="0" w:line="240" w:lineRule="auto"/>
        <w:ind w:left="560" w:right="20" w:hanging="540"/>
        <w:jc w:val="both"/>
        <w:rPr>
          <w:sz w:val="22"/>
          <w:szCs w:val="22"/>
        </w:rPr>
      </w:pPr>
      <w:r w:rsidRPr="008D795F">
        <w:rPr>
          <w:sz w:val="22"/>
          <w:szCs w:val="22"/>
        </w:rPr>
        <w:t>Руководитель филиала и</w:t>
      </w:r>
      <w:r w:rsidR="000B44F1" w:rsidRPr="008D795F">
        <w:rPr>
          <w:sz w:val="22"/>
          <w:szCs w:val="22"/>
        </w:rPr>
        <w:t>/или</w:t>
      </w:r>
      <w:r w:rsidRPr="008D795F">
        <w:rPr>
          <w:sz w:val="22"/>
          <w:szCs w:val="22"/>
        </w:rPr>
        <w:t xml:space="preserve"> руководитель представительства назначаются Генеральным директором Общества и действуют на основании Положений о филиале или представительстве и доверенности.</w:t>
      </w:r>
    </w:p>
    <w:p w:rsidR="00822045" w:rsidRPr="008D795F" w:rsidRDefault="00822045" w:rsidP="008D795F">
      <w:pPr>
        <w:pStyle w:val="5"/>
        <w:numPr>
          <w:ilvl w:val="0"/>
          <w:numId w:val="5"/>
        </w:numPr>
        <w:shd w:val="clear" w:color="auto" w:fill="auto"/>
        <w:tabs>
          <w:tab w:val="left" w:pos="582"/>
        </w:tabs>
        <w:spacing w:before="120" w:after="0" w:line="240" w:lineRule="auto"/>
        <w:ind w:left="560" w:hanging="540"/>
        <w:jc w:val="both"/>
        <w:rPr>
          <w:sz w:val="22"/>
          <w:szCs w:val="22"/>
        </w:rPr>
      </w:pPr>
      <w:r w:rsidRPr="008D795F">
        <w:rPr>
          <w:sz w:val="22"/>
          <w:szCs w:val="22"/>
        </w:rPr>
        <w:t>Филиал и представительство осуществляют свою деятельность от имени Общества.</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6" w:name="bookmark8"/>
      <w:r w:rsidRPr="008D795F">
        <w:rPr>
          <w:b/>
          <w:sz w:val="22"/>
          <w:szCs w:val="22"/>
        </w:rPr>
        <w:t>СТАТЬЯ 6. ДОЧЕРНИЕ И ЗАВИСИМЫЕ ОБЩЕСТВА</w:t>
      </w:r>
      <w:bookmarkEnd w:id="6"/>
    </w:p>
    <w:p w:rsidR="00822045" w:rsidRPr="008D795F" w:rsidRDefault="00822045" w:rsidP="008D795F">
      <w:pPr>
        <w:pStyle w:val="5"/>
        <w:numPr>
          <w:ilvl w:val="1"/>
          <w:numId w:val="54"/>
        </w:numPr>
        <w:shd w:val="clear" w:color="auto" w:fill="auto"/>
        <w:tabs>
          <w:tab w:val="left" w:pos="566"/>
        </w:tabs>
        <w:spacing w:before="120" w:after="0" w:line="240" w:lineRule="auto"/>
        <w:ind w:left="567" w:right="20" w:hanging="567"/>
        <w:jc w:val="both"/>
        <w:rPr>
          <w:sz w:val="22"/>
          <w:szCs w:val="22"/>
        </w:rPr>
      </w:pPr>
      <w:r w:rsidRPr="008D795F">
        <w:rPr>
          <w:sz w:val="22"/>
          <w:szCs w:val="22"/>
        </w:rPr>
        <w:t>Общество может иметь дочерние и зависимые общества с правами юридического лица.</w:t>
      </w:r>
    </w:p>
    <w:p w:rsidR="00822045" w:rsidRPr="008D795F" w:rsidRDefault="00822045" w:rsidP="008D795F">
      <w:pPr>
        <w:pStyle w:val="5"/>
        <w:numPr>
          <w:ilvl w:val="1"/>
          <w:numId w:val="54"/>
        </w:numPr>
        <w:shd w:val="clear" w:color="auto" w:fill="auto"/>
        <w:tabs>
          <w:tab w:val="left" w:pos="566"/>
        </w:tabs>
        <w:spacing w:before="120" w:after="0" w:line="240" w:lineRule="auto"/>
        <w:ind w:left="567" w:right="20" w:hanging="567"/>
        <w:jc w:val="both"/>
        <w:rPr>
          <w:sz w:val="22"/>
          <w:szCs w:val="22"/>
        </w:rPr>
      </w:pPr>
      <w:r w:rsidRPr="008D795F">
        <w:rPr>
          <w:sz w:val="22"/>
          <w:szCs w:val="22"/>
        </w:rPr>
        <w:t>Общество признается дочерним по отношению к ОАО «Кузбассэнерго», если ОАО «Кузбассэнерго» в силу преобладающего участия в уставном капитале такого общества, либо в соответствии с заключенным между ними договором, либо иным образом имеет возможность определять решения, принимаемые таким обществом. Дочернее общество не отвечает по долгам ОАО «Кузбассэнерго».</w:t>
      </w:r>
    </w:p>
    <w:p w:rsidR="00822045" w:rsidRPr="008D795F" w:rsidRDefault="00822045" w:rsidP="008D795F">
      <w:pPr>
        <w:pStyle w:val="5"/>
        <w:numPr>
          <w:ilvl w:val="1"/>
          <w:numId w:val="54"/>
        </w:numPr>
        <w:shd w:val="clear" w:color="auto" w:fill="auto"/>
        <w:tabs>
          <w:tab w:val="left" w:pos="566"/>
        </w:tabs>
        <w:spacing w:before="120" w:after="0" w:line="240" w:lineRule="auto"/>
        <w:ind w:left="567" w:right="20" w:hanging="567"/>
        <w:jc w:val="both"/>
        <w:rPr>
          <w:sz w:val="22"/>
          <w:szCs w:val="22"/>
        </w:rPr>
      </w:pPr>
      <w:r w:rsidRPr="008D795F">
        <w:rPr>
          <w:sz w:val="22"/>
          <w:szCs w:val="22"/>
        </w:rPr>
        <w:t>В случае, когда ОАО «Кузбассэнерго» имеет право давать дочернему обществу обязательные для последнего указания, ОАО «Кузбассэнерго» отвечает солидарно с дочерним обществом по сделкам, заключенным последним во исполнение таких указаний. ОАО «Кузбассэнерго» считается имеющим право давать дочернему обществу обязательные для последнего указания только в том случае, когда это право предусмотрено в договоре с дочерним обществом или уставе дочернего общества.</w:t>
      </w:r>
    </w:p>
    <w:p w:rsidR="00822045" w:rsidRPr="008D795F" w:rsidRDefault="00822045" w:rsidP="008D795F">
      <w:pPr>
        <w:pStyle w:val="5"/>
        <w:numPr>
          <w:ilvl w:val="1"/>
          <w:numId w:val="54"/>
        </w:numPr>
        <w:shd w:val="clear" w:color="auto" w:fill="auto"/>
        <w:tabs>
          <w:tab w:val="left" w:pos="566"/>
        </w:tabs>
        <w:spacing w:before="120" w:after="0" w:line="240" w:lineRule="auto"/>
        <w:ind w:left="567" w:right="20" w:hanging="567"/>
        <w:jc w:val="both"/>
        <w:rPr>
          <w:sz w:val="22"/>
          <w:szCs w:val="22"/>
        </w:rPr>
      </w:pPr>
      <w:r w:rsidRPr="008D795F">
        <w:rPr>
          <w:sz w:val="22"/>
          <w:szCs w:val="22"/>
        </w:rPr>
        <w:t xml:space="preserve">В случае несостоятельности (банкротства) дочернего общества по вине ОАО «Кузбассэнерго», последнее несет субсидиарную ответственность по его долгам. Несостоятельность (банкротство) считается произошедшей по вине ОАО «Кузбассэнерго» только в случае, когда ОАО «Кузбассэнерго» использовало указанные право и (или) </w:t>
      </w:r>
      <w:r w:rsidRPr="008D795F">
        <w:rPr>
          <w:sz w:val="22"/>
          <w:szCs w:val="22"/>
        </w:rPr>
        <w:lastRenderedPageBreak/>
        <w:t>возможность в целях совершения дочерним обществом действия, заведомо зная, что вследствие этого наступит несостоятельность (банкротство) дочернего общества.</w:t>
      </w:r>
    </w:p>
    <w:p w:rsidR="00822045" w:rsidRPr="008D795F" w:rsidRDefault="00822045" w:rsidP="008D795F">
      <w:pPr>
        <w:pStyle w:val="5"/>
        <w:numPr>
          <w:ilvl w:val="1"/>
          <w:numId w:val="54"/>
        </w:numPr>
        <w:shd w:val="clear" w:color="auto" w:fill="auto"/>
        <w:tabs>
          <w:tab w:val="left" w:pos="566"/>
        </w:tabs>
        <w:spacing w:before="120" w:after="0" w:line="240" w:lineRule="auto"/>
        <w:ind w:left="567" w:right="20" w:hanging="567"/>
        <w:jc w:val="both"/>
        <w:rPr>
          <w:sz w:val="22"/>
          <w:szCs w:val="22"/>
        </w:rPr>
      </w:pPr>
      <w:r w:rsidRPr="008D795F">
        <w:rPr>
          <w:sz w:val="22"/>
          <w:szCs w:val="22"/>
        </w:rPr>
        <w:t>Общество признается зависимым по отношению к ОАО «Кузбассэнерго», если ОАО «Кузбассэнерго» имеет более 20 процентов голосующих акций акционерного общества или владеет долей более 20 процентов уставного капитала общества с ограниченной ответственностью.</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7" w:name="bookmark9"/>
      <w:r w:rsidRPr="008D795F">
        <w:rPr>
          <w:b/>
          <w:sz w:val="22"/>
          <w:szCs w:val="22"/>
        </w:rPr>
        <w:t>СТАТЬЯ 7. УСТАВНЫЙ КАПИТАЛ И АКЦИИ ОБЩЕСТВА</w:t>
      </w:r>
      <w:bookmarkEnd w:id="7"/>
    </w:p>
    <w:p w:rsidR="00822045" w:rsidRPr="008D795F" w:rsidRDefault="00822045" w:rsidP="008D795F">
      <w:pPr>
        <w:pStyle w:val="5"/>
        <w:numPr>
          <w:ilvl w:val="0"/>
          <w:numId w:val="6"/>
        </w:numPr>
        <w:shd w:val="clear" w:color="auto" w:fill="auto"/>
        <w:tabs>
          <w:tab w:val="left" w:pos="562"/>
        </w:tabs>
        <w:spacing w:before="120" w:after="0" w:line="240" w:lineRule="auto"/>
        <w:ind w:left="560" w:right="20" w:hanging="560"/>
        <w:jc w:val="both"/>
        <w:rPr>
          <w:sz w:val="22"/>
          <w:szCs w:val="22"/>
        </w:rPr>
      </w:pPr>
      <w:r w:rsidRPr="008D795F">
        <w:rPr>
          <w:sz w:val="22"/>
          <w:szCs w:val="22"/>
        </w:rPr>
        <w:t>Уставный капитал Общества определяет минимальный размер имущества, гарантирующий интересы его кредиторов.</w:t>
      </w:r>
    </w:p>
    <w:p w:rsidR="00822045" w:rsidRPr="008D795F" w:rsidRDefault="00822045" w:rsidP="008D795F">
      <w:pPr>
        <w:pStyle w:val="5"/>
        <w:numPr>
          <w:ilvl w:val="0"/>
          <w:numId w:val="6"/>
        </w:numPr>
        <w:shd w:val="clear" w:color="auto" w:fill="auto"/>
        <w:tabs>
          <w:tab w:val="left" w:pos="562"/>
        </w:tabs>
        <w:spacing w:before="120" w:after="0" w:line="240" w:lineRule="auto"/>
        <w:ind w:left="560" w:right="20" w:hanging="560"/>
        <w:jc w:val="both"/>
        <w:rPr>
          <w:sz w:val="22"/>
          <w:szCs w:val="22"/>
        </w:rPr>
      </w:pPr>
      <w:r w:rsidRPr="008D795F">
        <w:rPr>
          <w:sz w:val="22"/>
          <w:szCs w:val="22"/>
        </w:rPr>
        <w:t>Уставный капитал составляет 706 759 847 (Семьсот шесть миллионов семьсот пятьдесят девять тысяч восемьсот сорок семь) рублей 74 копейки.</w:t>
      </w:r>
    </w:p>
    <w:p w:rsidR="00822045" w:rsidRPr="008D795F" w:rsidRDefault="00822045" w:rsidP="008D795F">
      <w:pPr>
        <w:pStyle w:val="5"/>
        <w:numPr>
          <w:ilvl w:val="0"/>
          <w:numId w:val="6"/>
        </w:numPr>
        <w:shd w:val="clear" w:color="auto" w:fill="auto"/>
        <w:tabs>
          <w:tab w:val="left" w:pos="566"/>
        </w:tabs>
        <w:spacing w:before="120" w:after="0" w:line="240" w:lineRule="auto"/>
        <w:ind w:left="560" w:right="20" w:hanging="560"/>
        <w:jc w:val="both"/>
        <w:rPr>
          <w:sz w:val="22"/>
          <w:szCs w:val="22"/>
        </w:rPr>
      </w:pPr>
      <w:r w:rsidRPr="008D795F">
        <w:rPr>
          <w:sz w:val="22"/>
          <w:szCs w:val="22"/>
        </w:rPr>
        <w:t>Обществом размещены обыкновенные именные акции в количестве 70 675 984 774 (Семьдесят миллиардов шестьсот семьдесят пять миллионов девятьсот восемьдесят четыре тысячи семьсот семьдесят четыре) штуки, номинальной стоимостью 0,01 (Ноль целых одна сотая) рубля каждая.</w:t>
      </w:r>
    </w:p>
    <w:p w:rsidR="00822045" w:rsidRPr="008D795F" w:rsidRDefault="00822045" w:rsidP="008D795F">
      <w:pPr>
        <w:pStyle w:val="5"/>
        <w:numPr>
          <w:ilvl w:val="0"/>
          <w:numId w:val="6"/>
        </w:numPr>
        <w:shd w:val="clear" w:color="auto" w:fill="auto"/>
        <w:tabs>
          <w:tab w:val="left" w:pos="562"/>
        </w:tabs>
        <w:spacing w:before="120" w:after="0" w:line="240" w:lineRule="auto"/>
        <w:ind w:left="560" w:hanging="560"/>
        <w:jc w:val="both"/>
        <w:rPr>
          <w:sz w:val="22"/>
          <w:szCs w:val="22"/>
        </w:rPr>
      </w:pPr>
      <w:r w:rsidRPr="008D795F">
        <w:rPr>
          <w:sz w:val="22"/>
          <w:szCs w:val="22"/>
        </w:rPr>
        <w:t>Уставный капитал Общества (все размещенные акции) оплачен полностью.</w:t>
      </w:r>
    </w:p>
    <w:p w:rsidR="00822045" w:rsidRPr="008D795F" w:rsidRDefault="00822045" w:rsidP="008D795F">
      <w:pPr>
        <w:pStyle w:val="5"/>
        <w:numPr>
          <w:ilvl w:val="0"/>
          <w:numId w:val="6"/>
        </w:numPr>
        <w:shd w:val="clear" w:color="auto" w:fill="auto"/>
        <w:tabs>
          <w:tab w:val="left" w:pos="566"/>
        </w:tabs>
        <w:spacing w:before="120" w:after="0" w:line="240" w:lineRule="auto"/>
        <w:ind w:left="560" w:right="20" w:hanging="560"/>
        <w:jc w:val="both"/>
        <w:rPr>
          <w:sz w:val="22"/>
          <w:szCs w:val="22"/>
        </w:rPr>
      </w:pPr>
      <w:r w:rsidRPr="008D795F">
        <w:rPr>
          <w:sz w:val="22"/>
          <w:szCs w:val="22"/>
        </w:rPr>
        <w:t>Общество вправе дополнительно разместить 44 111 739 (Сорок четыре миллиона сто одиннадцать тысяч семьсот тридцать девять) штук обыкновенных именных акций номинальной стоимостью 0,01 (Ноль целых одна сотая) рубля каждая (объявленные акции). Объявленные акции предоставляют те же права, что и размещенные акции соответствующей категории, предусмотренные действующим законодательством Российской Федерации и настоящим Уставом.</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8" w:name="bookmark10"/>
      <w:r w:rsidRPr="008D795F">
        <w:rPr>
          <w:b/>
          <w:sz w:val="22"/>
          <w:szCs w:val="22"/>
        </w:rPr>
        <w:t>СТАТЬЯ 8. ПРАВА АКЦИОНЕРОВ - ВЛАДЕЛЬЦЕВ ОБЫКНОВЕННЫХ</w:t>
      </w:r>
      <w:bookmarkStart w:id="9" w:name="bookmark11"/>
      <w:bookmarkEnd w:id="8"/>
      <w:r w:rsidR="00E85532">
        <w:rPr>
          <w:b/>
          <w:sz w:val="22"/>
          <w:szCs w:val="22"/>
        </w:rPr>
        <w:t xml:space="preserve"> </w:t>
      </w:r>
      <w:r w:rsidRPr="008D795F">
        <w:rPr>
          <w:b/>
          <w:sz w:val="22"/>
          <w:szCs w:val="22"/>
        </w:rPr>
        <w:t>АКЦИЙ ОБЩЕСТВА</w:t>
      </w:r>
      <w:bookmarkEnd w:id="9"/>
    </w:p>
    <w:p w:rsidR="00822045" w:rsidRPr="008D795F" w:rsidRDefault="00822045" w:rsidP="008D795F">
      <w:pPr>
        <w:pStyle w:val="5"/>
        <w:numPr>
          <w:ilvl w:val="0"/>
          <w:numId w:val="7"/>
        </w:numPr>
        <w:shd w:val="clear" w:color="auto" w:fill="auto"/>
        <w:tabs>
          <w:tab w:val="left" w:pos="552"/>
        </w:tabs>
        <w:spacing w:before="120" w:after="0" w:line="240" w:lineRule="auto"/>
        <w:ind w:firstLine="0"/>
        <w:rPr>
          <w:sz w:val="22"/>
          <w:szCs w:val="22"/>
        </w:rPr>
      </w:pPr>
      <w:r w:rsidRPr="008D795F">
        <w:rPr>
          <w:sz w:val="22"/>
          <w:szCs w:val="22"/>
        </w:rPr>
        <w:t>Каждая обыкновенная акция Общества предоставляет акционеру - ее владельцу</w:t>
      </w:r>
    </w:p>
    <w:p w:rsidR="00822045" w:rsidRPr="008D795F" w:rsidRDefault="00822045" w:rsidP="008D795F">
      <w:pPr>
        <w:pStyle w:val="5"/>
        <w:shd w:val="clear" w:color="auto" w:fill="auto"/>
        <w:spacing w:before="120" w:after="0" w:line="240" w:lineRule="auto"/>
        <w:ind w:left="860" w:hanging="280"/>
        <w:jc w:val="both"/>
        <w:rPr>
          <w:sz w:val="22"/>
          <w:szCs w:val="22"/>
        </w:rPr>
      </w:pPr>
      <w:r w:rsidRPr="008D795F">
        <w:rPr>
          <w:sz w:val="22"/>
          <w:szCs w:val="22"/>
        </w:rPr>
        <w:t>одинаковый объем прав.</w:t>
      </w:r>
    </w:p>
    <w:p w:rsidR="00822045" w:rsidRPr="008D795F" w:rsidRDefault="00822045" w:rsidP="008D795F">
      <w:pPr>
        <w:pStyle w:val="5"/>
        <w:numPr>
          <w:ilvl w:val="0"/>
          <w:numId w:val="7"/>
        </w:numPr>
        <w:shd w:val="clear" w:color="auto" w:fill="auto"/>
        <w:tabs>
          <w:tab w:val="left" w:pos="557"/>
        </w:tabs>
        <w:spacing w:before="120" w:after="0" w:line="240" w:lineRule="auto"/>
        <w:ind w:firstLine="0"/>
        <w:rPr>
          <w:sz w:val="22"/>
          <w:szCs w:val="22"/>
        </w:rPr>
      </w:pPr>
      <w:r w:rsidRPr="008D795F">
        <w:rPr>
          <w:sz w:val="22"/>
          <w:szCs w:val="22"/>
        </w:rPr>
        <w:t>Акционеры - владельцы обыкновенных акций Общества имеют право:</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участвовать в управлении делами Общества, участвовать в Общем собрании акционеров с правом голоса по всем вопросам его компетенции;</w:t>
      </w:r>
    </w:p>
    <w:p w:rsidR="001641A9"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избирать и быть избранными в органы управления, контрольные органы и иные органы Общества в порядке, установленном законодательством Российской Федерации и настоящим Уставом;</w:t>
      </w:r>
    </w:p>
    <w:p w:rsidR="00A90541" w:rsidRPr="005D0C67" w:rsidRDefault="00A90541" w:rsidP="008D795F">
      <w:pPr>
        <w:pStyle w:val="5"/>
        <w:numPr>
          <w:ilvl w:val="0"/>
          <w:numId w:val="8"/>
        </w:numPr>
        <w:shd w:val="clear" w:color="auto" w:fill="auto"/>
        <w:tabs>
          <w:tab w:val="left" w:pos="863"/>
        </w:tabs>
        <w:spacing w:before="120" w:after="0" w:line="240" w:lineRule="auto"/>
        <w:ind w:left="860" w:right="20" w:hanging="280"/>
        <w:jc w:val="both"/>
        <w:rPr>
          <w:rStyle w:val="FontStyle40"/>
          <w:sz w:val="22"/>
          <w:szCs w:val="22"/>
        </w:rPr>
      </w:pPr>
      <w:r w:rsidRPr="008D795F">
        <w:rPr>
          <w:rStyle w:val="FontStyle40"/>
          <w:sz w:val="22"/>
          <w:szCs w:val="22"/>
        </w:rPr>
        <w:t xml:space="preserve">вносить предложения в повестку дня и выдвигать кандидатов в органы управления и контрольные органы Общества в порядке, предусмотренном </w:t>
      </w:r>
      <w:r w:rsidRPr="008D795F">
        <w:rPr>
          <w:rStyle w:val="FontStyle23"/>
        </w:rPr>
        <w:t>Федеральным законом от 26.12.1995 № 208-ФЗ «Об акционерных обществах»</w:t>
      </w:r>
      <w:r w:rsidRPr="008D795F">
        <w:rPr>
          <w:rStyle w:val="FontStyle40"/>
          <w:sz w:val="22"/>
          <w:szCs w:val="22"/>
        </w:rPr>
        <w:t xml:space="preserve"> и настоящим Уставом;</w:t>
      </w:r>
    </w:p>
    <w:p w:rsidR="00A90541" w:rsidRPr="008D795F" w:rsidRDefault="00A90541"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rStyle w:val="FontStyle40"/>
          <w:sz w:val="22"/>
          <w:szCs w:val="22"/>
        </w:rPr>
        <w:t xml:space="preserve">требовать созыва внеочередного собрания акционеров Общества, внеочередной проверки Ревизионной комиссии и Аудитора Общества в порядке, предусмотренном </w:t>
      </w:r>
      <w:r w:rsidRPr="008D795F">
        <w:rPr>
          <w:rStyle w:val="FontStyle23"/>
        </w:rPr>
        <w:t>Федеральным законом от 26.12.1995 № 208-ФЗ «Об акционерных обществах»</w:t>
      </w:r>
      <w:r w:rsidRPr="008D795F">
        <w:rPr>
          <w:rStyle w:val="FontStyle40"/>
          <w:sz w:val="22"/>
          <w:szCs w:val="22"/>
        </w:rPr>
        <w:t xml:space="preserve"> и настоящим Уставом;</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получать информацию о деятельности Общества, иметь доступ к документам Общества в порядке, установленном законодательством Российской Федерации и настоящим Уставом, получать их копии за плату;</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принимать участие в распределении прибыли; получать долю чистой прибыли (дивиденды), подлежащую распределению между акционерами. Порядок выплаты дивидендов определяется статьей 13 настоящего Устава;</w:t>
      </w:r>
    </w:p>
    <w:p w:rsidR="00822045" w:rsidRPr="008D795F" w:rsidRDefault="00822045" w:rsidP="008D795F">
      <w:pPr>
        <w:pStyle w:val="5"/>
        <w:numPr>
          <w:ilvl w:val="0"/>
          <w:numId w:val="8"/>
        </w:numPr>
        <w:shd w:val="clear" w:color="auto" w:fill="auto"/>
        <w:tabs>
          <w:tab w:val="left" w:pos="863"/>
        </w:tabs>
        <w:spacing w:before="120" w:after="0" w:line="240" w:lineRule="auto"/>
        <w:ind w:left="860" w:hanging="280"/>
        <w:jc w:val="both"/>
        <w:rPr>
          <w:sz w:val="22"/>
          <w:szCs w:val="22"/>
        </w:rPr>
      </w:pPr>
      <w:r w:rsidRPr="008D795F">
        <w:rPr>
          <w:sz w:val="22"/>
          <w:szCs w:val="22"/>
        </w:rPr>
        <w:lastRenderedPageBreak/>
        <w:t>отчуждать принадлежащие им акции без согласия других акционеров и Общества;</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получать в случае ликвидации Общества часть имущества, оставшуюся после всех установленных законом расчетов, пропорционально количеству и номинальной стоимости их акций в порядке, установленном действующим законодательством Российской Федерации и настоящим Уставом;</w:t>
      </w:r>
    </w:p>
    <w:p w:rsidR="00822045" w:rsidRPr="008D795F" w:rsidRDefault="00822045" w:rsidP="008D795F">
      <w:pPr>
        <w:pStyle w:val="5"/>
        <w:numPr>
          <w:ilvl w:val="0"/>
          <w:numId w:val="8"/>
        </w:numPr>
        <w:shd w:val="clear" w:color="auto" w:fill="auto"/>
        <w:tabs>
          <w:tab w:val="left" w:pos="854"/>
        </w:tabs>
        <w:spacing w:before="120" w:after="0" w:line="240" w:lineRule="auto"/>
        <w:ind w:left="860" w:right="20" w:hanging="280"/>
        <w:jc w:val="both"/>
        <w:rPr>
          <w:sz w:val="22"/>
          <w:szCs w:val="22"/>
        </w:rPr>
      </w:pPr>
      <w:r w:rsidRPr="008D795F">
        <w:rPr>
          <w:sz w:val="22"/>
          <w:szCs w:val="22"/>
        </w:rPr>
        <w:t>требовать выкупа Обществом всех или части принадлежащих им акций в случаях, предусмотренных законодательством Российской Федерации;</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преимущественное право приобретения размещаемых посредством открытой подписки дополнительных акций и эмиссионных ценных бумаг, конвертируемых в акции, в количестве, пропорциональном количеству принадлежащих им акций этой категории;</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акционеры Общества, голосовавшие против или не принимавшие участия в голосовании по вопросу о размещении посредством закрытой подписки акций и эмиссионных ценных бумаг, конвертируемых в акции, имеют преимущественное право приобретения дополнительных акций и эмиссионных ценных бумаг, конвертируемых в акции, размещаемых посредством закрытой подписки, в количестве, пропорциональном количеству принадлежащих им акций этой категории. Указанное право не распространяется на размещение акций и иных эмиссионных ценных бумаг, конвертируемых в акции, осуществляемое посредством закрытой подписки только среди акционеров, если при этом акционеры имеют возможность приобрести целое число размещаемых акций и иных эмиссионных ценных бумаг, конвертируемых в акции, пропорционально количеству принадлежащих им акций соответствующей категории;</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осуществлять иные права, предусмотренные настоящим Уставом, действующим законодательством Российской Федерации и решениями Общего собрания акционеров, принятыми в соответствии с его компетенцией.</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10" w:name="bookmark12"/>
      <w:r w:rsidRPr="008D795F">
        <w:rPr>
          <w:b/>
          <w:sz w:val="22"/>
          <w:szCs w:val="22"/>
        </w:rPr>
        <w:t>СТАТЬЯ 9. УВЕЛИЧЕНИЕ УСТАВНОГО КАПИТАЛА ОБЩЕСТВА</w:t>
      </w:r>
      <w:bookmarkEnd w:id="10"/>
    </w:p>
    <w:p w:rsidR="00822045" w:rsidRPr="008D795F" w:rsidRDefault="00822045" w:rsidP="008D795F">
      <w:pPr>
        <w:pStyle w:val="5"/>
        <w:numPr>
          <w:ilvl w:val="0"/>
          <w:numId w:val="9"/>
        </w:numPr>
        <w:shd w:val="clear" w:color="auto" w:fill="auto"/>
        <w:tabs>
          <w:tab w:val="left" w:pos="562"/>
        </w:tabs>
        <w:spacing w:before="120" w:after="0" w:line="240" w:lineRule="auto"/>
        <w:ind w:left="567" w:hanging="567"/>
        <w:jc w:val="both"/>
        <w:rPr>
          <w:sz w:val="22"/>
          <w:szCs w:val="22"/>
        </w:rPr>
      </w:pPr>
      <w:r w:rsidRPr="008D795F">
        <w:rPr>
          <w:sz w:val="22"/>
          <w:szCs w:val="22"/>
        </w:rPr>
        <w:t>Уставный капитал Общества может быть увеличен путем увеличения номинальной стоимости акций или размещения дополнительных акций.</w:t>
      </w:r>
    </w:p>
    <w:p w:rsidR="00822045" w:rsidRPr="008D795F" w:rsidRDefault="00822045" w:rsidP="008D795F">
      <w:pPr>
        <w:pStyle w:val="5"/>
        <w:numPr>
          <w:ilvl w:val="0"/>
          <w:numId w:val="9"/>
        </w:numPr>
        <w:shd w:val="clear" w:color="auto" w:fill="auto"/>
        <w:tabs>
          <w:tab w:val="left" w:pos="557"/>
        </w:tabs>
        <w:spacing w:before="120" w:after="0" w:line="240" w:lineRule="auto"/>
        <w:ind w:left="580" w:right="20" w:hanging="580"/>
        <w:jc w:val="both"/>
        <w:rPr>
          <w:sz w:val="22"/>
          <w:szCs w:val="22"/>
        </w:rPr>
      </w:pPr>
      <w:r w:rsidRPr="008D795F">
        <w:rPr>
          <w:sz w:val="22"/>
          <w:szCs w:val="22"/>
        </w:rPr>
        <w:t>Решение об увеличении уставного капитала Общества путем увеличения номинальной стоимости акций или путем размещения дополнительных акций принимается Общим собранием акционеров.</w:t>
      </w:r>
    </w:p>
    <w:p w:rsidR="00822045" w:rsidRPr="008D795F" w:rsidRDefault="00822045" w:rsidP="008D795F">
      <w:pPr>
        <w:pStyle w:val="5"/>
        <w:numPr>
          <w:ilvl w:val="0"/>
          <w:numId w:val="9"/>
        </w:numPr>
        <w:shd w:val="clear" w:color="auto" w:fill="auto"/>
        <w:tabs>
          <w:tab w:val="left" w:pos="582"/>
        </w:tabs>
        <w:spacing w:before="120" w:after="0" w:line="240" w:lineRule="auto"/>
        <w:ind w:left="580" w:right="20" w:hanging="560"/>
        <w:jc w:val="both"/>
        <w:rPr>
          <w:sz w:val="22"/>
          <w:szCs w:val="22"/>
        </w:rPr>
      </w:pPr>
      <w:r w:rsidRPr="008D795F">
        <w:rPr>
          <w:sz w:val="22"/>
          <w:szCs w:val="22"/>
        </w:rPr>
        <w:t>Увеличение уставного капитала Общества путем размещения дополнительных акций может осуществляться за счет имущества Общества. Увеличение уставного капитала Общества путем увеличения номинальной стоимости акций осуществляется только за счет имущества Общества. Сумма, на которую увеличивается уставный капитал Общества за счет имущества Общества, не должна превышать разницу между стоимостью чистых активов Общества и суммой уставного капитала и резервного фонда Общества.</w:t>
      </w:r>
    </w:p>
    <w:p w:rsidR="00822045" w:rsidRPr="008D795F" w:rsidRDefault="00822045" w:rsidP="008D795F">
      <w:pPr>
        <w:pStyle w:val="5"/>
        <w:numPr>
          <w:ilvl w:val="0"/>
          <w:numId w:val="9"/>
        </w:numPr>
        <w:shd w:val="clear" w:color="auto" w:fill="auto"/>
        <w:tabs>
          <w:tab w:val="left" w:pos="577"/>
        </w:tabs>
        <w:spacing w:before="120" w:after="0" w:line="240" w:lineRule="auto"/>
        <w:ind w:left="580" w:right="20" w:hanging="560"/>
        <w:jc w:val="both"/>
        <w:rPr>
          <w:sz w:val="22"/>
          <w:szCs w:val="22"/>
        </w:rPr>
      </w:pPr>
      <w:r w:rsidRPr="008D795F">
        <w:rPr>
          <w:sz w:val="22"/>
          <w:szCs w:val="22"/>
        </w:rPr>
        <w:t>При увеличении уставного капитала Общества за счет его имущества путем размещения дополнительных акций эти акции распределяются среди всех его акционеров. При этом каждому акционеру распределяются акции той же категории, что и акции, которые ему принадлежат, пропорционально количеству принадлежащих ему акций. Увеличение уставного капитала Общества за счет его имущества путем размещения дополнительных акций, в результате которого образуются дробные акции, не допускается.</w:t>
      </w:r>
    </w:p>
    <w:p w:rsidR="00A90541" w:rsidRPr="008D795F" w:rsidRDefault="00A90541" w:rsidP="008D795F">
      <w:pPr>
        <w:pStyle w:val="5"/>
        <w:numPr>
          <w:ilvl w:val="0"/>
          <w:numId w:val="9"/>
        </w:numPr>
        <w:shd w:val="clear" w:color="auto" w:fill="auto"/>
        <w:tabs>
          <w:tab w:val="left" w:pos="577"/>
        </w:tabs>
        <w:spacing w:before="120" w:after="0" w:line="240" w:lineRule="auto"/>
        <w:ind w:left="580" w:right="20" w:hanging="560"/>
        <w:jc w:val="both"/>
        <w:rPr>
          <w:sz w:val="22"/>
          <w:szCs w:val="22"/>
        </w:rPr>
      </w:pPr>
      <w:r w:rsidRPr="008D795F">
        <w:rPr>
          <w:sz w:val="22"/>
          <w:szCs w:val="22"/>
        </w:rPr>
        <w:t>Открытое общество вправе проводить закрытую подписку на выпускаемые им акции, за исключением случаев, когда возможность проведения закрытой подписки ограничена Уставом Общества или требованиями правовых актов Российской Федерации. Количество обыкновенных именных акций, размещаемых по закрытой подписке в течение одного года, не может превышать 25 процентов от ранее размещенных обыкновенных именных акций.</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11" w:name="bookmark13"/>
      <w:r w:rsidRPr="008D795F">
        <w:rPr>
          <w:b/>
          <w:sz w:val="22"/>
          <w:szCs w:val="22"/>
        </w:rPr>
        <w:lastRenderedPageBreak/>
        <w:t>СТАТЬЯ 10. УМЕНЬШЕНИЕ УСТАВНОГО КАПИТАЛА ОБЩЕСТВА</w:t>
      </w:r>
      <w:bookmarkEnd w:id="11"/>
    </w:p>
    <w:p w:rsidR="00822045" w:rsidRPr="008D795F" w:rsidRDefault="00822045" w:rsidP="005D0C67">
      <w:pPr>
        <w:pStyle w:val="5"/>
        <w:numPr>
          <w:ilvl w:val="0"/>
          <w:numId w:val="10"/>
        </w:numPr>
        <w:shd w:val="clear" w:color="auto" w:fill="auto"/>
        <w:tabs>
          <w:tab w:val="left" w:pos="562"/>
        </w:tabs>
        <w:spacing w:before="120" w:after="0" w:line="240" w:lineRule="auto"/>
        <w:ind w:left="580" w:right="20" w:hanging="560"/>
        <w:jc w:val="both"/>
        <w:rPr>
          <w:sz w:val="22"/>
          <w:szCs w:val="22"/>
        </w:rPr>
      </w:pPr>
      <w:r w:rsidRPr="008D795F">
        <w:rPr>
          <w:sz w:val="22"/>
          <w:szCs w:val="22"/>
        </w:rPr>
        <w:t>Уставный капитал Общества может быть уменьшен путем уменьшения номинальной стоимости акций или сокращения их общего количества, в том числе путем приобретения и погашения Обществом части акций, в случаях, предусмотренных Федеральным законом «Об акционерных обществах».</w:t>
      </w:r>
    </w:p>
    <w:p w:rsidR="00822045" w:rsidRPr="008D795F" w:rsidRDefault="00822045" w:rsidP="008D795F">
      <w:pPr>
        <w:pStyle w:val="5"/>
        <w:numPr>
          <w:ilvl w:val="0"/>
          <w:numId w:val="10"/>
        </w:numPr>
        <w:shd w:val="clear" w:color="auto" w:fill="auto"/>
        <w:tabs>
          <w:tab w:val="left" w:pos="558"/>
        </w:tabs>
        <w:spacing w:before="120" w:after="0" w:line="240" w:lineRule="auto"/>
        <w:ind w:left="580" w:right="20" w:hanging="560"/>
        <w:jc w:val="both"/>
        <w:rPr>
          <w:sz w:val="22"/>
          <w:szCs w:val="22"/>
        </w:rPr>
      </w:pPr>
      <w:r w:rsidRPr="008D795F">
        <w:rPr>
          <w:sz w:val="22"/>
          <w:szCs w:val="22"/>
        </w:rPr>
        <w:t>Решение об уменьшении уставного капитала Общества путем уменьшения номинальной стоимости акций или путем приобретения части акций в целях сокращения их общего количества принимается Общим собранием акционеров.</w:t>
      </w:r>
    </w:p>
    <w:p w:rsidR="00822045" w:rsidRPr="008D795F" w:rsidRDefault="00822045" w:rsidP="008D795F">
      <w:pPr>
        <w:pStyle w:val="5"/>
        <w:numPr>
          <w:ilvl w:val="0"/>
          <w:numId w:val="10"/>
        </w:numPr>
        <w:shd w:val="clear" w:color="auto" w:fill="auto"/>
        <w:tabs>
          <w:tab w:val="left" w:pos="558"/>
        </w:tabs>
        <w:spacing w:before="120" w:after="0" w:line="240" w:lineRule="auto"/>
        <w:ind w:left="580" w:right="20" w:hanging="560"/>
        <w:jc w:val="both"/>
        <w:rPr>
          <w:sz w:val="22"/>
          <w:szCs w:val="22"/>
        </w:rPr>
      </w:pPr>
      <w:r w:rsidRPr="008D795F">
        <w:rPr>
          <w:sz w:val="22"/>
          <w:szCs w:val="22"/>
        </w:rPr>
        <w:t>Решение об уменьшении уставного капитала Общества путем погашения акций, поступивших в распоряжение Общества, принимается Общим собранием акционеров в следующих случаях:</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если выкупленные Обществом по требованию акционеров акции не были реализованы в течение одного года с даты их выкупа (кроме случая выкупа акций при принятии решения о реорганизации Общества);</w:t>
      </w:r>
    </w:p>
    <w:p w:rsidR="00822045" w:rsidRPr="008D795F" w:rsidRDefault="00822045" w:rsidP="008D795F">
      <w:pPr>
        <w:pStyle w:val="5"/>
        <w:numPr>
          <w:ilvl w:val="0"/>
          <w:numId w:val="8"/>
        </w:numPr>
        <w:shd w:val="clear" w:color="auto" w:fill="auto"/>
        <w:tabs>
          <w:tab w:val="left" w:pos="863"/>
        </w:tabs>
        <w:spacing w:before="120" w:after="0" w:line="240" w:lineRule="auto"/>
        <w:ind w:left="860" w:right="20" w:hanging="280"/>
        <w:jc w:val="both"/>
        <w:rPr>
          <w:sz w:val="22"/>
          <w:szCs w:val="22"/>
        </w:rPr>
      </w:pPr>
      <w:r w:rsidRPr="008D795F">
        <w:rPr>
          <w:sz w:val="22"/>
          <w:szCs w:val="22"/>
        </w:rPr>
        <w:t>если акции, приобретенные Обществом в соответствии с пунктом 2 статьи 72 Федерального закона от 26.12.1995 № 208-ФЗ «Об акционерных обществах», не были реализованы в течение одного года с даты их приобретения;</w:t>
      </w:r>
    </w:p>
    <w:p w:rsidR="00822045" w:rsidRPr="008D795F" w:rsidRDefault="00822045" w:rsidP="008D795F">
      <w:pPr>
        <w:pStyle w:val="5"/>
        <w:numPr>
          <w:ilvl w:val="0"/>
          <w:numId w:val="8"/>
        </w:numPr>
        <w:shd w:val="clear" w:color="auto" w:fill="auto"/>
        <w:tabs>
          <w:tab w:val="left" w:pos="863"/>
        </w:tabs>
        <w:spacing w:before="120" w:after="0" w:line="240" w:lineRule="auto"/>
        <w:ind w:left="860" w:hanging="280"/>
        <w:jc w:val="both"/>
        <w:rPr>
          <w:sz w:val="22"/>
          <w:szCs w:val="22"/>
        </w:rPr>
      </w:pPr>
      <w:r w:rsidRPr="008D795F">
        <w:rPr>
          <w:sz w:val="22"/>
          <w:szCs w:val="22"/>
        </w:rPr>
        <w:t>в иных случаях, предусмотренных действующим законодательством.</w:t>
      </w:r>
    </w:p>
    <w:p w:rsidR="00822045" w:rsidRPr="008D795F" w:rsidRDefault="00822045" w:rsidP="008D795F">
      <w:pPr>
        <w:pStyle w:val="5"/>
        <w:numPr>
          <w:ilvl w:val="0"/>
          <w:numId w:val="10"/>
        </w:numPr>
        <w:shd w:val="clear" w:color="auto" w:fill="auto"/>
        <w:tabs>
          <w:tab w:val="left" w:pos="558"/>
        </w:tabs>
        <w:spacing w:before="120" w:after="0" w:line="240" w:lineRule="auto"/>
        <w:ind w:left="580" w:right="20" w:hanging="560"/>
        <w:jc w:val="both"/>
        <w:rPr>
          <w:sz w:val="22"/>
          <w:szCs w:val="22"/>
        </w:rPr>
      </w:pPr>
      <w:r w:rsidRPr="008D795F">
        <w:rPr>
          <w:sz w:val="22"/>
          <w:szCs w:val="22"/>
        </w:rPr>
        <w:t>Общество не вправе уменьшать свой уставный капитал, если в результате такого уменьшения его размер станет меньше минимального размера уставного капитала, определенного в соответствии с Федеральным законом «Об акционерных обществах» на дату представления документов для государственной регистрации соответствующих изменений в Уставе Общества, а в случаях, если в соответствии с Федеральным законом «Об акционерных обществах» Общество обязано уменьшить свой уставный капитал - на дату государственной регистрации Общества.</w:t>
      </w:r>
    </w:p>
    <w:p w:rsidR="00822045" w:rsidRPr="008D795F" w:rsidRDefault="00822045" w:rsidP="008D795F">
      <w:pPr>
        <w:pStyle w:val="5"/>
        <w:numPr>
          <w:ilvl w:val="0"/>
          <w:numId w:val="10"/>
        </w:numPr>
        <w:shd w:val="clear" w:color="auto" w:fill="auto"/>
        <w:tabs>
          <w:tab w:val="left" w:pos="558"/>
        </w:tabs>
        <w:spacing w:before="120" w:after="0" w:line="240" w:lineRule="auto"/>
        <w:ind w:left="580" w:right="20" w:hanging="560"/>
        <w:jc w:val="both"/>
        <w:rPr>
          <w:sz w:val="22"/>
          <w:szCs w:val="22"/>
        </w:rPr>
      </w:pPr>
      <w:r w:rsidRPr="008D795F">
        <w:rPr>
          <w:sz w:val="22"/>
          <w:szCs w:val="22"/>
        </w:rPr>
        <w:t>В течение трех рабочих дней после принятия Обществом решения об уменьшении своего уставного капитала, Общество обязано сообщить о таком решении в орган, осуществляющий государственную регистрацию юридических лиц, и дважды с периодичностью один раз в месяц поместить в средствах массовой информации, в которых опубликовываются данные о государственной регистрации юридических лиц, уведомление об уменьшении своего уставного капитала. При этом кредиторы Общества, если их права требования возникли до опубликования уведомления об уменьшении уставного капитала Общества, не позднее 30 дней с даты последнего опубликования такого уведомления вправе потребовать от Общества досрочного исполнения соответствующих обязательств, а при невозможности их досрочного исполнения - прекращения обязательств и возмещения связанных с этим убытков.</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12" w:name="bookmark14"/>
      <w:r w:rsidRPr="008D795F">
        <w:rPr>
          <w:b/>
          <w:sz w:val="22"/>
          <w:szCs w:val="22"/>
        </w:rPr>
        <w:t>СТАТЬЯ 11. РЕЕСТР АКЦИОНЕРОВ ОБЩЕСТВА</w:t>
      </w:r>
      <w:bookmarkEnd w:id="12"/>
    </w:p>
    <w:p w:rsidR="00822045" w:rsidRPr="008D795F" w:rsidRDefault="00822045" w:rsidP="008D795F">
      <w:pPr>
        <w:pStyle w:val="5"/>
        <w:numPr>
          <w:ilvl w:val="0"/>
          <w:numId w:val="11"/>
        </w:numPr>
        <w:shd w:val="clear" w:color="auto" w:fill="auto"/>
        <w:tabs>
          <w:tab w:val="left" w:pos="547"/>
        </w:tabs>
        <w:spacing w:before="120" w:after="0" w:line="240" w:lineRule="auto"/>
        <w:ind w:left="540" w:right="20" w:hanging="540"/>
        <w:jc w:val="both"/>
        <w:rPr>
          <w:sz w:val="22"/>
          <w:szCs w:val="22"/>
        </w:rPr>
      </w:pPr>
      <w:r w:rsidRPr="008D795F">
        <w:rPr>
          <w:sz w:val="22"/>
          <w:szCs w:val="22"/>
        </w:rPr>
        <w:t>Общество обязано обеспечить ведение и хранение реестра акционеров Общества в соответствии с правовыми актами Российской Федерации с момента государственной регистрации Общества.</w:t>
      </w:r>
    </w:p>
    <w:p w:rsidR="00822045" w:rsidRPr="008D795F" w:rsidRDefault="00822045" w:rsidP="008D795F">
      <w:pPr>
        <w:pStyle w:val="5"/>
        <w:numPr>
          <w:ilvl w:val="0"/>
          <w:numId w:val="11"/>
        </w:numPr>
        <w:shd w:val="clear" w:color="auto" w:fill="auto"/>
        <w:tabs>
          <w:tab w:val="left" w:pos="538"/>
        </w:tabs>
        <w:spacing w:before="120" w:after="0" w:line="240" w:lineRule="auto"/>
        <w:ind w:left="540" w:right="20" w:hanging="540"/>
        <w:jc w:val="both"/>
        <w:rPr>
          <w:sz w:val="22"/>
          <w:szCs w:val="22"/>
        </w:rPr>
      </w:pPr>
      <w:r w:rsidRPr="008D795F">
        <w:rPr>
          <w:sz w:val="22"/>
          <w:szCs w:val="22"/>
        </w:rPr>
        <w:t>В реестре акционеров Общества указываются сведения о каждом зарегистрированном лице, количестве и категориях акций, записанных на имя каждого зарегистрированного лица, иные сведения, предусмотренные правовыми актами Российской Федерации.</w:t>
      </w:r>
    </w:p>
    <w:p w:rsidR="00822045" w:rsidRPr="008D795F" w:rsidRDefault="00822045" w:rsidP="008D795F">
      <w:pPr>
        <w:pStyle w:val="5"/>
        <w:numPr>
          <w:ilvl w:val="0"/>
          <w:numId w:val="11"/>
        </w:numPr>
        <w:shd w:val="clear" w:color="auto" w:fill="auto"/>
        <w:tabs>
          <w:tab w:val="left" w:pos="542"/>
        </w:tabs>
        <w:spacing w:before="120" w:after="0" w:line="240" w:lineRule="auto"/>
        <w:ind w:left="540" w:right="20" w:hanging="540"/>
        <w:jc w:val="both"/>
        <w:rPr>
          <w:sz w:val="22"/>
          <w:szCs w:val="22"/>
        </w:rPr>
      </w:pPr>
      <w:r w:rsidRPr="008D795F">
        <w:rPr>
          <w:sz w:val="22"/>
          <w:szCs w:val="22"/>
        </w:rPr>
        <w:t xml:space="preserve">Держателем реестра акционеров Общества </w:t>
      </w:r>
      <w:r w:rsidR="00BC3E24" w:rsidRPr="008D795F">
        <w:rPr>
          <w:sz w:val="22"/>
          <w:szCs w:val="22"/>
        </w:rPr>
        <w:t xml:space="preserve"> должен</w:t>
      </w:r>
      <w:r w:rsidRPr="008D795F">
        <w:rPr>
          <w:sz w:val="22"/>
          <w:szCs w:val="22"/>
        </w:rPr>
        <w:t xml:space="preserve"> быть </w:t>
      </w:r>
      <w:r w:rsidR="00BC3E24" w:rsidRPr="008D795F">
        <w:rPr>
          <w:sz w:val="22"/>
          <w:szCs w:val="22"/>
        </w:rPr>
        <w:t xml:space="preserve"> только</w:t>
      </w:r>
      <w:r w:rsidRPr="008D795F">
        <w:rPr>
          <w:sz w:val="22"/>
          <w:szCs w:val="22"/>
        </w:rPr>
        <w:t xml:space="preserve"> регистратор (профессиональный участник рынка ценных бумаг, осуществляющий деятельность по ведению реестра именных ценных бумаг).</w:t>
      </w:r>
    </w:p>
    <w:p w:rsidR="00822045" w:rsidRPr="008D795F" w:rsidRDefault="00822045" w:rsidP="008D795F">
      <w:pPr>
        <w:pStyle w:val="5"/>
        <w:numPr>
          <w:ilvl w:val="0"/>
          <w:numId w:val="11"/>
        </w:numPr>
        <w:shd w:val="clear" w:color="auto" w:fill="auto"/>
        <w:tabs>
          <w:tab w:val="left" w:pos="547"/>
        </w:tabs>
        <w:spacing w:before="120" w:after="0" w:line="240" w:lineRule="auto"/>
        <w:ind w:left="540" w:right="20" w:hanging="540"/>
        <w:jc w:val="both"/>
        <w:rPr>
          <w:sz w:val="22"/>
          <w:szCs w:val="22"/>
        </w:rPr>
      </w:pPr>
      <w:r w:rsidRPr="008D795F">
        <w:rPr>
          <w:sz w:val="22"/>
          <w:szCs w:val="22"/>
        </w:rPr>
        <w:lastRenderedPageBreak/>
        <w:t xml:space="preserve">Общество, </w:t>
      </w:r>
      <w:r w:rsidR="00BC3E24" w:rsidRPr="008D795F">
        <w:rPr>
          <w:sz w:val="22"/>
          <w:szCs w:val="22"/>
        </w:rPr>
        <w:t xml:space="preserve"> передав</w:t>
      </w:r>
      <w:r w:rsidRPr="008D795F">
        <w:rPr>
          <w:sz w:val="22"/>
          <w:szCs w:val="22"/>
        </w:rPr>
        <w:t xml:space="preserve"> ведение и хранение реестра акционеров Общества регистратору, не освобождается от ответственности за его ведение и хранение.</w:t>
      </w:r>
    </w:p>
    <w:p w:rsidR="00822045" w:rsidRPr="008D795F" w:rsidRDefault="00822045" w:rsidP="008D795F">
      <w:pPr>
        <w:pStyle w:val="5"/>
        <w:numPr>
          <w:ilvl w:val="0"/>
          <w:numId w:val="11"/>
        </w:numPr>
        <w:shd w:val="clear" w:color="auto" w:fill="auto"/>
        <w:tabs>
          <w:tab w:val="left" w:pos="542"/>
        </w:tabs>
        <w:spacing w:before="120" w:after="0" w:line="240" w:lineRule="auto"/>
        <w:ind w:left="540" w:right="20" w:hanging="540"/>
        <w:jc w:val="both"/>
        <w:rPr>
          <w:sz w:val="22"/>
          <w:szCs w:val="22"/>
        </w:rPr>
      </w:pPr>
      <w:r w:rsidRPr="008D795F">
        <w:rPr>
          <w:sz w:val="22"/>
          <w:szCs w:val="22"/>
        </w:rPr>
        <w:t>Лицо, зарегистрированное в реестре акционеров Общества, обязано своевременно информировать держателя реестра акционеров Общества об изменении своих данных. В случае непредставления им информации об изменении своих данных Общество и регистратор не несут ответственности за причиненные в связи с этим убытки.</w:t>
      </w:r>
    </w:p>
    <w:p w:rsidR="00822045" w:rsidRPr="008D795F" w:rsidRDefault="00822045" w:rsidP="008D795F">
      <w:pPr>
        <w:pStyle w:val="5"/>
        <w:numPr>
          <w:ilvl w:val="0"/>
          <w:numId w:val="11"/>
        </w:numPr>
        <w:shd w:val="clear" w:color="auto" w:fill="auto"/>
        <w:tabs>
          <w:tab w:val="left" w:pos="538"/>
        </w:tabs>
        <w:spacing w:before="120" w:after="0" w:line="240" w:lineRule="auto"/>
        <w:ind w:left="540" w:right="20" w:hanging="540"/>
        <w:jc w:val="both"/>
        <w:rPr>
          <w:sz w:val="22"/>
          <w:szCs w:val="22"/>
        </w:rPr>
      </w:pPr>
      <w:r w:rsidRPr="008D795F">
        <w:rPr>
          <w:sz w:val="22"/>
          <w:szCs w:val="22"/>
        </w:rPr>
        <w:t>Решение об утверждении регистратора Общества и заключении (расторжении) договора с регистратором, а также принятие решений о внесении изменений и дополнений в указанный договор принимает Совет директоров Общества в порядке, установленном настоящим Уставом.</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13" w:name="bookmark15"/>
      <w:r w:rsidRPr="008D795F">
        <w:rPr>
          <w:b/>
          <w:sz w:val="22"/>
          <w:szCs w:val="22"/>
        </w:rPr>
        <w:t>СТАТЬЯ 12. РЕЗЕРВНЫЙ ФОНД ОБЩЕСТВА</w:t>
      </w:r>
      <w:bookmarkEnd w:id="13"/>
    </w:p>
    <w:p w:rsidR="00822045" w:rsidRPr="008D795F" w:rsidRDefault="00822045" w:rsidP="008D795F">
      <w:pPr>
        <w:pStyle w:val="5"/>
        <w:numPr>
          <w:ilvl w:val="0"/>
          <w:numId w:val="12"/>
        </w:numPr>
        <w:shd w:val="clear" w:color="auto" w:fill="auto"/>
        <w:tabs>
          <w:tab w:val="left" w:pos="538"/>
        </w:tabs>
        <w:spacing w:before="120" w:after="0" w:line="240" w:lineRule="auto"/>
        <w:ind w:left="540" w:right="20" w:hanging="540"/>
        <w:jc w:val="both"/>
        <w:rPr>
          <w:sz w:val="22"/>
          <w:szCs w:val="22"/>
        </w:rPr>
      </w:pPr>
      <w:r w:rsidRPr="008D795F">
        <w:rPr>
          <w:sz w:val="22"/>
          <w:szCs w:val="22"/>
        </w:rPr>
        <w:t>В Обществе создается резервный фонд в размере 5 (Пять) процентов уставного капитала Общества.</w:t>
      </w:r>
    </w:p>
    <w:p w:rsidR="00822045" w:rsidRPr="008D795F" w:rsidRDefault="00822045" w:rsidP="008D795F">
      <w:pPr>
        <w:pStyle w:val="5"/>
        <w:numPr>
          <w:ilvl w:val="0"/>
          <w:numId w:val="12"/>
        </w:numPr>
        <w:shd w:val="clear" w:color="auto" w:fill="auto"/>
        <w:tabs>
          <w:tab w:val="left" w:pos="538"/>
        </w:tabs>
        <w:spacing w:before="120" w:after="0" w:line="240" w:lineRule="auto"/>
        <w:ind w:left="540" w:right="20" w:hanging="540"/>
        <w:jc w:val="both"/>
        <w:rPr>
          <w:sz w:val="22"/>
          <w:szCs w:val="22"/>
        </w:rPr>
      </w:pPr>
      <w:r w:rsidRPr="008D795F">
        <w:rPr>
          <w:sz w:val="22"/>
          <w:szCs w:val="22"/>
        </w:rPr>
        <w:t>Резервный фонд формируется путем обязательных ежегодных отчислений в размере не менее 5 (Пять) процентов от чистой прибыли Общества до достижения размера, установленного пунктом 12.1 настоящего Устава.</w:t>
      </w:r>
    </w:p>
    <w:p w:rsidR="00822045" w:rsidRPr="008D795F" w:rsidRDefault="00822045" w:rsidP="008D795F">
      <w:pPr>
        <w:pStyle w:val="5"/>
        <w:numPr>
          <w:ilvl w:val="0"/>
          <w:numId w:val="12"/>
        </w:numPr>
        <w:shd w:val="clear" w:color="auto" w:fill="auto"/>
        <w:tabs>
          <w:tab w:val="left" w:pos="538"/>
        </w:tabs>
        <w:spacing w:before="120" w:after="0" w:line="240" w:lineRule="auto"/>
        <w:ind w:left="540" w:right="20" w:hanging="540"/>
        <w:jc w:val="both"/>
        <w:rPr>
          <w:sz w:val="22"/>
          <w:szCs w:val="22"/>
        </w:rPr>
      </w:pPr>
      <w:r w:rsidRPr="008D795F">
        <w:rPr>
          <w:sz w:val="22"/>
          <w:szCs w:val="22"/>
        </w:rPr>
        <w:t xml:space="preserve">Резервный фонд Общества предназначен для покрытия его убытков, а также для погашения облигаций Общества и выкупа акций Общества в случае отсутствия иных средств. </w:t>
      </w:r>
      <w:r w:rsidR="005D0C67" w:rsidRPr="005D0C67">
        <w:rPr>
          <w:sz w:val="22"/>
          <w:szCs w:val="22"/>
        </w:rPr>
        <w:t>Резервный фонд не может быть использован для иных целей.</w:t>
      </w:r>
      <w:r w:rsidR="005D0C67" w:rsidRPr="005D0C67">
        <w:t xml:space="preserve"> </w:t>
      </w:r>
      <w:r w:rsidRPr="008D795F">
        <w:rPr>
          <w:sz w:val="22"/>
          <w:szCs w:val="22"/>
        </w:rPr>
        <w:t>В случае расходования средств из резервного фонда, отчисления в него возобновляются до достижения резервным фондом установленного размера.</w:t>
      </w:r>
    </w:p>
    <w:p w:rsidR="00822045" w:rsidRPr="008D795F" w:rsidRDefault="00822045" w:rsidP="00E85532">
      <w:pPr>
        <w:pStyle w:val="23"/>
        <w:keepNext/>
        <w:keepLines/>
        <w:shd w:val="clear" w:color="auto" w:fill="auto"/>
        <w:spacing w:before="360" w:after="0" w:line="230" w:lineRule="exact"/>
        <w:ind w:firstLine="0"/>
        <w:jc w:val="center"/>
        <w:rPr>
          <w:b/>
          <w:sz w:val="22"/>
          <w:szCs w:val="22"/>
        </w:rPr>
      </w:pPr>
      <w:bookmarkStart w:id="14" w:name="bookmark16"/>
      <w:r w:rsidRPr="008D795F">
        <w:rPr>
          <w:b/>
          <w:sz w:val="22"/>
          <w:szCs w:val="22"/>
        </w:rPr>
        <w:t>СТАТЬЯ 13. ПОРЯДОК ВЫПЛАТЫ ОБЩЕСТВОМ ДИВИДЕНДОВ</w:t>
      </w:r>
      <w:bookmarkEnd w:id="14"/>
    </w:p>
    <w:p w:rsidR="008C55B9" w:rsidRPr="008C55B9" w:rsidRDefault="008C55B9" w:rsidP="008C55B9">
      <w:pPr>
        <w:pStyle w:val="Style2"/>
        <w:widowControl/>
        <w:numPr>
          <w:ilvl w:val="0"/>
          <w:numId w:val="66"/>
        </w:numPr>
        <w:tabs>
          <w:tab w:val="left" w:pos="567"/>
        </w:tabs>
        <w:spacing w:before="120" w:line="240" w:lineRule="auto"/>
        <w:ind w:left="567" w:hanging="567"/>
        <w:jc w:val="both"/>
        <w:rPr>
          <w:rStyle w:val="FontStyle23"/>
        </w:rPr>
      </w:pPr>
      <w:bookmarkStart w:id="15" w:name="bookmark17"/>
      <w:r w:rsidRPr="008C55B9">
        <w:rPr>
          <w:rStyle w:val="FontStyle23"/>
        </w:rPr>
        <w:t>Общество вправе по результатам первого квартала, полугодия, девяти месяцев и (или) по результатам финансового года принимать решения (объявлять) о выплате дивидендов по размещенным акциям. Решение о выплате (объявлении) дивидендов по результатам первого квартала, полугодия и девяти месяцев финансового года может быть принято в течение трех месяцев после окончания соответствующего периода. Источником выплаты дивидендов является чистая прибыль Общества, определяемая по данным бухгалтерской отчетности Общества. Дивиденды выплачиваются деньгами.</w:t>
      </w:r>
    </w:p>
    <w:p w:rsidR="008C55B9" w:rsidRPr="008C55B9" w:rsidRDefault="008C55B9" w:rsidP="008C55B9">
      <w:pPr>
        <w:pStyle w:val="ConsPlusNormal"/>
        <w:numPr>
          <w:ilvl w:val="0"/>
          <w:numId w:val="66"/>
        </w:numPr>
        <w:tabs>
          <w:tab w:val="left" w:pos="567"/>
        </w:tabs>
        <w:spacing w:before="120"/>
        <w:ind w:left="567" w:hanging="567"/>
        <w:jc w:val="both"/>
        <w:rPr>
          <w:rStyle w:val="FontStyle23"/>
        </w:rPr>
      </w:pPr>
      <w:r w:rsidRPr="008C55B9">
        <w:rPr>
          <w:rStyle w:val="FontStyle23"/>
        </w:rPr>
        <w:t xml:space="preserve">Решение о выплате (объявлении) дивидендов принимается Общим собранием акционеров. </w:t>
      </w:r>
      <w:r w:rsidRPr="008C55B9">
        <w:rPr>
          <w:rFonts w:ascii="Times New Roman" w:hAnsi="Times New Roman" w:cs="Times New Roman"/>
          <w:sz w:val="22"/>
          <w:szCs w:val="22"/>
        </w:rPr>
        <w:t xml:space="preserve">Указанным решением должны быть определены размер дивидендов по акциям каждой категории (типа), форма их выплаты, порядок выплаты дивидендов в неденежной форме, дата, на которую определяются лица, имеющие право на получение дивидендов. При этом решение в части установления даты, на которую определяются лица, имеющие право на получение дивидендов, принимается только по предложению Совета директоров Общества. </w:t>
      </w:r>
      <w:r w:rsidRPr="008C55B9">
        <w:rPr>
          <w:rStyle w:val="FontStyle23"/>
        </w:rPr>
        <w:t xml:space="preserve">Размер дивидендов не может быть больше рекомендованного Советом директоров Общества. </w:t>
      </w:r>
    </w:p>
    <w:p w:rsidR="008C55B9" w:rsidRPr="008C55B9" w:rsidRDefault="008C55B9" w:rsidP="008C55B9">
      <w:pPr>
        <w:pStyle w:val="Style2"/>
        <w:widowControl/>
        <w:numPr>
          <w:ilvl w:val="0"/>
          <w:numId w:val="66"/>
        </w:numPr>
        <w:tabs>
          <w:tab w:val="left" w:pos="538"/>
          <w:tab w:val="left" w:pos="567"/>
        </w:tabs>
        <w:spacing w:before="120" w:line="240" w:lineRule="auto"/>
        <w:ind w:left="567" w:right="5" w:hanging="567"/>
        <w:jc w:val="both"/>
        <w:rPr>
          <w:rStyle w:val="FontStyle23"/>
        </w:rPr>
      </w:pPr>
      <w:r w:rsidRPr="008C55B9">
        <w:rPr>
          <w:rStyle w:val="FontStyle23"/>
        </w:rPr>
        <w:t xml:space="preserve">Дата, на которую в соответствии с решением о выплате (объявлении) дивидендов определяются лица, имеющие право на их получение, не может быть установлена ранее 10 дней с даты принятия решения о выплате (объявлении) дивидендов и позднее 20 дней с даты принятия такого решения. Дивиденды выплачиваются лицам, которые являлись владельцами акций соответствующей категории (типа) или лицами, осуществляющими в соответствии с федеральными законами права по этим акциям, на конец операционного дня даты, на которую в соответствии с решением о выплате дивидендов определяются лица, имеющие право на их получение.  </w:t>
      </w:r>
    </w:p>
    <w:p w:rsidR="008C55B9" w:rsidRPr="008C55B9" w:rsidRDefault="008C55B9" w:rsidP="008C55B9">
      <w:pPr>
        <w:pStyle w:val="ConsPlusNormal"/>
        <w:numPr>
          <w:ilvl w:val="0"/>
          <w:numId w:val="66"/>
        </w:numPr>
        <w:tabs>
          <w:tab w:val="left" w:pos="538"/>
          <w:tab w:val="left" w:pos="567"/>
        </w:tabs>
        <w:spacing w:before="120"/>
        <w:ind w:left="567" w:right="5" w:hanging="567"/>
        <w:jc w:val="both"/>
        <w:rPr>
          <w:rStyle w:val="FontStyle23"/>
        </w:rPr>
      </w:pPr>
      <w:r w:rsidRPr="008C55B9">
        <w:rPr>
          <w:rStyle w:val="FontStyle23"/>
        </w:rPr>
        <w:t xml:space="preserve">Срок выплаты дивидендов номинальному держателю и являющемуся профессиональным участником рынка ценных бумаг доверительному управляющему, которые зарегистрированы в реестре акционеров, не должен превышать 10 рабочих дней, а другим </w:t>
      </w:r>
      <w:r w:rsidRPr="008C55B9">
        <w:rPr>
          <w:rStyle w:val="FontStyle23"/>
        </w:rPr>
        <w:lastRenderedPageBreak/>
        <w:t>зарегистрированным в реестре акционеров лицам - 25 рабочих дней с даты, на которую определяются лица, имеющие право на получение дивидендов.</w:t>
      </w:r>
    </w:p>
    <w:p w:rsidR="008C55B9" w:rsidRPr="008C55B9" w:rsidRDefault="008C55B9" w:rsidP="008C55B9">
      <w:pPr>
        <w:pStyle w:val="Style2"/>
        <w:widowControl/>
        <w:numPr>
          <w:ilvl w:val="0"/>
          <w:numId w:val="66"/>
        </w:numPr>
        <w:tabs>
          <w:tab w:val="left" w:pos="567"/>
        </w:tabs>
        <w:spacing w:before="120" w:line="240" w:lineRule="auto"/>
        <w:ind w:left="567" w:hanging="567"/>
        <w:jc w:val="both"/>
        <w:rPr>
          <w:rStyle w:val="FontStyle23"/>
        </w:rPr>
      </w:pPr>
      <w:r w:rsidRPr="008C55B9">
        <w:rPr>
          <w:rStyle w:val="FontStyle23"/>
        </w:rPr>
        <w:t>Выплата дивидендов в денежной форме осуществляется в безналичном порядке обществом или по его поручению регистратором, осуществляющим ведение реестра акционеров такого общества, либо кредитной организацией.</w:t>
      </w:r>
    </w:p>
    <w:p w:rsidR="008C55B9" w:rsidRPr="008C55B9" w:rsidRDefault="008C55B9" w:rsidP="008C55B9">
      <w:pPr>
        <w:pStyle w:val="Style2"/>
        <w:widowControl/>
        <w:tabs>
          <w:tab w:val="left" w:pos="567"/>
        </w:tabs>
        <w:spacing w:before="120" w:line="240" w:lineRule="auto"/>
        <w:ind w:left="567"/>
        <w:jc w:val="both"/>
        <w:rPr>
          <w:rStyle w:val="FontStyle23"/>
        </w:rPr>
      </w:pPr>
      <w:r w:rsidRPr="008C55B9">
        <w:rPr>
          <w:rStyle w:val="FontStyle23"/>
        </w:rPr>
        <w:t>Выплата дивидендов в денежной форме физическим лицам, права которых на акции учитываются в реестре акционеров общества, осуществляется путем почтового перевода денежных средств или при наличии соответствующего заявления указанных лиц путем перечисления денежных средств на их банковские счета, а иным лицам, права которых на акции учитываются в реестре акционеров общества, путем перечисления денежных средств на их банковские счета. Обязанность общества по выплате дивидендов указанным лицам считается исполненной с даты приема переводимых денежных средств организацией федеральной почтовой связи или с даты поступления денежных средств в кредитную организацию, в которой открыт банковский счет лица, имеющего право на получение таких дивидендов.</w:t>
      </w:r>
    </w:p>
    <w:p w:rsidR="008C55B9" w:rsidRPr="008C55B9" w:rsidRDefault="008C55B9" w:rsidP="008C55B9">
      <w:pPr>
        <w:pStyle w:val="Style2"/>
        <w:widowControl/>
        <w:tabs>
          <w:tab w:val="left" w:pos="538"/>
          <w:tab w:val="left" w:pos="567"/>
        </w:tabs>
        <w:spacing w:before="120" w:line="240" w:lineRule="auto"/>
        <w:ind w:left="567" w:right="5"/>
        <w:jc w:val="both"/>
        <w:rPr>
          <w:rStyle w:val="FontStyle23"/>
        </w:rPr>
      </w:pPr>
      <w:r w:rsidRPr="008C55B9">
        <w:rPr>
          <w:rStyle w:val="FontStyle23"/>
        </w:rPr>
        <w:t>Лица, которые имеют право на получение дивидендов и права которых на акции учитываются у номинального держателя акций, получают дивиденды в денежной форме в порядке, установленном законодательством Российской Федерации о ценных бумагах. Номинальный держатель, которому были перечислены дивиденды и который не исполнил обязанность по их передаче, установленную законодательством Российской Федерации о ценных бумагах, по не зависящим от него причинам, обязан возвратить их обществу в течение 10 дней после истечения одного месяца с даты окончания срока выплаты дивидендов.</w:t>
      </w:r>
    </w:p>
    <w:p w:rsidR="008C55B9" w:rsidRPr="008C55B9" w:rsidRDefault="008C55B9" w:rsidP="008C55B9">
      <w:pPr>
        <w:pStyle w:val="Style2"/>
        <w:widowControl/>
        <w:numPr>
          <w:ilvl w:val="0"/>
          <w:numId w:val="66"/>
        </w:numPr>
        <w:tabs>
          <w:tab w:val="left" w:pos="567"/>
        </w:tabs>
        <w:spacing w:before="120" w:line="240" w:lineRule="auto"/>
        <w:ind w:left="567" w:hanging="567"/>
        <w:jc w:val="both"/>
        <w:rPr>
          <w:rStyle w:val="FontStyle23"/>
        </w:rPr>
      </w:pPr>
      <w:r w:rsidRPr="008C55B9">
        <w:rPr>
          <w:rStyle w:val="FontStyle23"/>
        </w:rPr>
        <w:t>Лицо, не получившее объявленных дивидендов в связи с тем, что у Общества или регистратора отсутствуют точные и необходимые адресные данные или банковские реквизиты, либо в связи с иной просрочкой кредитора, вправе обратиться с требованием о выплате таких дивидендов (невостребованные дивиденды) в течение трех лет с даты принятия решения об их выплате. Срок для обращения с требованием о выплате невостребованных дивидендов при его пропуске восстановлению не подлежит, за исключением случая, если лицо, имеющее право на получение дивидендов, не подавало данное требование под влиянием насилия или угрозы. По истечении такого срока объявленные и невостребованные дивиденды восстанавливаются в составе нераспределенной прибыли Общества, а обязанность по их выплате прекращается.</w:t>
      </w:r>
    </w:p>
    <w:p w:rsidR="008C55B9" w:rsidRPr="008C55B9" w:rsidRDefault="008C55B9" w:rsidP="008C55B9">
      <w:pPr>
        <w:pStyle w:val="Style7"/>
        <w:widowControl/>
        <w:numPr>
          <w:ilvl w:val="0"/>
          <w:numId w:val="66"/>
        </w:numPr>
        <w:tabs>
          <w:tab w:val="left" w:pos="538"/>
          <w:tab w:val="left" w:pos="567"/>
          <w:tab w:val="left" w:pos="993"/>
        </w:tabs>
        <w:spacing w:before="120" w:line="240" w:lineRule="auto"/>
        <w:ind w:left="567" w:hanging="567"/>
        <w:rPr>
          <w:rStyle w:val="FontStyle23"/>
        </w:rPr>
      </w:pPr>
      <w:r w:rsidRPr="008C55B9">
        <w:rPr>
          <w:rStyle w:val="FontStyle23"/>
        </w:rPr>
        <w:t>Общество не вправе принимать решение (объявлять) о выплате дивидендов по акциям:</w:t>
      </w:r>
    </w:p>
    <w:p w:rsidR="008C55B9" w:rsidRPr="008C55B9" w:rsidRDefault="008C55B9" w:rsidP="008C55B9">
      <w:pPr>
        <w:pStyle w:val="Style6"/>
        <w:widowControl/>
        <w:numPr>
          <w:ilvl w:val="0"/>
          <w:numId w:val="67"/>
        </w:numPr>
        <w:tabs>
          <w:tab w:val="left" w:pos="830"/>
        </w:tabs>
        <w:spacing w:before="120" w:line="240" w:lineRule="auto"/>
        <w:ind w:left="567" w:hanging="283"/>
        <w:jc w:val="left"/>
        <w:rPr>
          <w:rStyle w:val="FontStyle23"/>
        </w:rPr>
      </w:pPr>
      <w:r w:rsidRPr="008C55B9">
        <w:rPr>
          <w:rStyle w:val="FontStyle23"/>
        </w:rPr>
        <w:t>до полной оплаты всего уставного капитала Общества;</w:t>
      </w:r>
    </w:p>
    <w:p w:rsidR="008C55B9" w:rsidRPr="008C55B9" w:rsidRDefault="008C55B9" w:rsidP="008C55B9">
      <w:pPr>
        <w:pStyle w:val="Style6"/>
        <w:widowControl/>
        <w:numPr>
          <w:ilvl w:val="0"/>
          <w:numId w:val="67"/>
        </w:numPr>
        <w:tabs>
          <w:tab w:val="left" w:pos="830"/>
        </w:tabs>
        <w:spacing w:before="120" w:line="240" w:lineRule="auto"/>
        <w:ind w:left="567" w:hanging="283"/>
        <w:rPr>
          <w:rStyle w:val="FontStyle23"/>
        </w:rPr>
      </w:pPr>
      <w:r w:rsidRPr="008C55B9">
        <w:rPr>
          <w:rStyle w:val="FontStyle23"/>
        </w:rPr>
        <w:t>до выкупа всех акций, которые должны быть выкуплены в соответствии со статьей 76 Федерального закона от 26.12.1995 № 208-ФЗ «Об акционерных обществах»;</w:t>
      </w:r>
    </w:p>
    <w:p w:rsidR="008C55B9" w:rsidRPr="008C55B9" w:rsidRDefault="008C55B9" w:rsidP="008C55B9">
      <w:pPr>
        <w:pStyle w:val="Style6"/>
        <w:widowControl/>
        <w:numPr>
          <w:ilvl w:val="0"/>
          <w:numId w:val="67"/>
        </w:numPr>
        <w:tabs>
          <w:tab w:val="left" w:pos="830"/>
        </w:tabs>
        <w:spacing w:before="120" w:line="240" w:lineRule="auto"/>
        <w:ind w:left="567" w:hanging="283"/>
        <w:rPr>
          <w:rStyle w:val="FontStyle23"/>
        </w:rPr>
      </w:pPr>
      <w:r w:rsidRPr="008C55B9">
        <w:rPr>
          <w:rStyle w:val="FontStyle23"/>
        </w:rPr>
        <w:t>если на день принятия такого решения Общество отвечает признакам несостоятельности (банкротства) в соответствии с законодательством Российской Федерации о несостоятельности (банкротстве) или если указанные признаки появятся у Общества в результате выплаты дивидендов;</w:t>
      </w:r>
    </w:p>
    <w:p w:rsidR="008C55B9" w:rsidRPr="008C55B9" w:rsidRDefault="008C55B9" w:rsidP="008C55B9">
      <w:pPr>
        <w:pStyle w:val="Style6"/>
        <w:widowControl/>
        <w:numPr>
          <w:ilvl w:val="0"/>
          <w:numId w:val="67"/>
        </w:numPr>
        <w:tabs>
          <w:tab w:val="left" w:pos="830"/>
        </w:tabs>
        <w:spacing w:before="120" w:line="240" w:lineRule="auto"/>
        <w:ind w:left="567" w:hanging="283"/>
        <w:rPr>
          <w:rStyle w:val="FontStyle23"/>
        </w:rPr>
      </w:pPr>
      <w:r w:rsidRPr="008C55B9">
        <w:rPr>
          <w:rStyle w:val="FontStyle23"/>
        </w:rPr>
        <w:t>если на день принятия такого решения стоимость чистых активов Общества меньше его уставного капитала и резервного фонда либо станет меньше их размера в результате принятия такого решения;</w:t>
      </w:r>
    </w:p>
    <w:p w:rsidR="008C55B9" w:rsidRPr="008C55B9" w:rsidRDefault="008C55B9" w:rsidP="008C55B9">
      <w:pPr>
        <w:pStyle w:val="Style6"/>
        <w:widowControl/>
        <w:numPr>
          <w:ilvl w:val="0"/>
          <w:numId w:val="67"/>
        </w:numPr>
        <w:tabs>
          <w:tab w:val="left" w:pos="830"/>
        </w:tabs>
        <w:spacing w:before="120" w:line="240" w:lineRule="auto"/>
        <w:ind w:left="567" w:hanging="283"/>
        <w:jc w:val="left"/>
        <w:rPr>
          <w:rStyle w:val="FontStyle23"/>
        </w:rPr>
      </w:pPr>
      <w:r w:rsidRPr="008C55B9">
        <w:rPr>
          <w:rStyle w:val="FontStyle23"/>
        </w:rPr>
        <w:t>в иных случаях, предусмотренных федеральными законами.</w:t>
      </w:r>
    </w:p>
    <w:p w:rsidR="008C55B9" w:rsidRPr="008C55B9" w:rsidRDefault="008C55B9" w:rsidP="008C55B9">
      <w:pPr>
        <w:shd w:val="clear" w:color="auto" w:fill="FFFFFF"/>
        <w:tabs>
          <w:tab w:val="left" w:pos="720"/>
        </w:tabs>
        <w:spacing w:before="120" w:after="120"/>
        <w:ind w:left="567"/>
        <w:jc w:val="both"/>
        <w:rPr>
          <w:rStyle w:val="FontStyle23"/>
          <w:rFonts w:eastAsia="Times New Roman"/>
          <w:color w:val="auto"/>
        </w:rPr>
      </w:pPr>
      <w:r w:rsidRPr="008C55B9">
        <w:rPr>
          <w:rStyle w:val="FontStyle23"/>
          <w:rFonts w:eastAsia="Times New Roman"/>
          <w:color w:val="auto"/>
        </w:rPr>
        <w:t xml:space="preserve">По прекращении указанных в настоящем пункте обстоятельств Общество обязано выплатить </w:t>
      </w:r>
      <w:r>
        <w:rPr>
          <w:rStyle w:val="FontStyle23"/>
          <w:rFonts w:eastAsia="Times New Roman"/>
          <w:color w:val="auto"/>
        </w:rPr>
        <w:t>а</w:t>
      </w:r>
      <w:r w:rsidRPr="008C55B9">
        <w:rPr>
          <w:rStyle w:val="FontStyle23"/>
          <w:rFonts w:eastAsia="Times New Roman"/>
          <w:color w:val="auto"/>
        </w:rPr>
        <w:t>кционерам объявленные дивиденды.</w:t>
      </w:r>
    </w:p>
    <w:p w:rsidR="00822045" w:rsidRPr="008D795F" w:rsidRDefault="008C55B9" w:rsidP="00365A73">
      <w:pPr>
        <w:pStyle w:val="23"/>
        <w:keepNext/>
        <w:keepLines/>
        <w:shd w:val="clear" w:color="auto" w:fill="auto"/>
        <w:spacing w:before="360" w:after="0" w:line="230" w:lineRule="exact"/>
        <w:ind w:firstLine="0"/>
        <w:jc w:val="center"/>
        <w:rPr>
          <w:b/>
          <w:sz w:val="22"/>
          <w:szCs w:val="22"/>
        </w:rPr>
      </w:pPr>
      <w:r w:rsidRPr="008D795F">
        <w:rPr>
          <w:b/>
          <w:sz w:val="22"/>
          <w:szCs w:val="22"/>
        </w:rPr>
        <w:lastRenderedPageBreak/>
        <w:t xml:space="preserve"> </w:t>
      </w:r>
      <w:r w:rsidR="00822045" w:rsidRPr="008D795F">
        <w:rPr>
          <w:b/>
          <w:sz w:val="22"/>
          <w:szCs w:val="22"/>
        </w:rPr>
        <w:t>СТАТЬЯ 14. СТРУКТУРА ОРГАНОВ УПРАВЛЕНИЯ И КОНТРОЛЯ</w:t>
      </w:r>
      <w:bookmarkEnd w:id="15"/>
    </w:p>
    <w:p w:rsidR="00365A73" w:rsidRDefault="00365A73" w:rsidP="00365A73">
      <w:pPr>
        <w:pStyle w:val="Style7"/>
        <w:widowControl/>
        <w:numPr>
          <w:ilvl w:val="0"/>
          <w:numId w:val="68"/>
        </w:numPr>
        <w:tabs>
          <w:tab w:val="left" w:pos="538"/>
        </w:tabs>
        <w:spacing w:before="120" w:line="240" w:lineRule="auto"/>
        <w:jc w:val="left"/>
        <w:rPr>
          <w:rStyle w:val="FontStyle23"/>
        </w:rPr>
      </w:pPr>
      <w:bookmarkStart w:id="16" w:name="bookmark18"/>
      <w:r>
        <w:rPr>
          <w:rStyle w:val="FontStyle23"/>
        </w:rPr>
        <w:t>Органами управления Общества являются:</w:t>
      </w:r>
    </w:p>
    <w:p w:rsidR="00365A73" w:rsidRDefault="00365A73" w:rsidP="00365A73">
      <w:pPr>
        <w:pStyle w:val="Style3"/>
        <w:widowControl/>
        <w:numPr>
          <w:ilvl w:val="0"/>
          <w:numId w:val="69"/>
        </w:numPr>
        <w:spacing w:before="120"/>
        <w:ind w:left="851" w:hanging="278"/>
        <w:rPr>
          <w:rStyle w:val="FontStyle23"/>
        </w:rPr>
      </w:pPr>
      <w:r>
        <w:rPr>
          <w:rStyle w:val="FontStyle23"/>
        </w:rPr>
        <w:t xml:space="preserve">Общее собрание акционеров Общества (далее по тексту - «Общее собрание акционеров»); </w:t>
      </w:r>
    </w:p>
    <w:p w:rsidR="00365A73" w:rsidRDefault="00365A73" w:rsidP="00365A73">
      <w:pPr>
        <w:pStyle w:val="Style3"/>
        <w:widowControl/>
        <w:numPr>
          <w:ilvl w:val="0"/>
          <w:numId w:val="69"/>
        </w:numPr>
        <w:spacing w:before="120"/>
        <w:ind w:left="851" w:right="1871" w:hanging="278"/>
        <w:jc w:val="left"/>
        <w:rPr>
          <w:rStyle w:val="FontStyle23"/>
        </w:rPr>
      </w:pPr>
      <w:r>
        <w:rPr>
          <w:rStyle w:val="FontStyle23"/>
        </w:rPr>
        <w:t>Совет директоров Общества (далее по тексту - «Совет директоров»);</w:t>
      </w:r>
    </w:p>
    <w:p w:rsidR="00365A73" w:rsidRDefault="00365A73" w:rsidP="00365A73">
      <w:pPr>
        <w:pStyle w:val="Style3"/>
        <w:widowControl/>
        <w:numPr>
          <w:ilvl w:val="0"/>
          <w:numId w:val="69"/>
        </w:numPr>
        <w:spacing w:before="120"/>
        <w:ind w:left="851" w:hanging="278"/>
        <w:jc w:val="left"/>
        <w:rPr>
          <w:rStyle w:val="FontStyle23"/>
        </w:rPr>
      </w:pPr>
      <w:r>
        <w:rPr>
          <w:rStyle w:val="FontStyle23"/>
        </w:rPr>
        <w:t>Единоличный исполнительный орган - Генеральный директор Общества (далее по тексту - «Генеральный директор»).</w:t>
      </w:r>
    </w:p>
    <w:p w:rsidR="00365A73" w:rsidRDefault="00365A73" w:rsidP="00365A73">
      <w:pPr>
        <w:pStyle w:val="Style7"/>
        <w:widowControl/>
        <w:numPr>
          <w:ilvl w:val="0"/>
          <w:numId w:val="70"/>
        </w:numPr>
        <w:tabs>
          <w:tab w:val="left" w:pos="538"/>
        </w:tabs>
        <w:spacing w:before="120" w:line="240" w:lineRule="auto"/>
        <w:ind w:left="538" w:right="10" w:hanging="538"/>
        <w:rPr>
          <w:rStyle w:val="FontStyle23"/>
        </w:rPr>
      </w:pPr>
      <w:r>
        <w:rPr>
          <w:rStyle w:val="FontStyle23"/>
        </w:rPr>
        <w:t>Органом контроля за финансово-хозяйственной деятельностью Общества является Ревизионная комиссия.</w:t>
      </w:r>
    </w:p>
    <w:p w:rsidR="00822045" w:rsidRPr="008D795F" w:rsidRDefault="00365A73" w:rsidP="00365A73">
      <w:pPr>
        <w:pStyle w:val="23"/>
        <w:keepNext/>
        <w:keepLines/>
        <w:shd w:val="clear" w:color="auto" w:fill="auto"/>
        <w:spacing w:before="360" w:after="0" w:line="230" w:lineRule="exact"/>
        <w:ind w:firstLine="0"/>
        <w:jc w:val="center"/>
        <w:rPr>
          <w:b/>
          <w:sz w:val="22"/>
          <w:szCs w:val="22"/>
        </w:rPr>
      </w:pPr>
      <w:r w:rsidRPr="008D795F">
        <w:rPr>
          <w:b/>
          <w:sz w:val="22"/>
          <w:szCs w:val="22"/>
        </w:rPr>
        <w:t xml:space="preserve"> </w:t>
      </w:r>
      <w:r w:rsidR="00822045" w:rsidRPr="008D795F">
        <w:rPr>
          <w:b/>
          <w:sz w:val="22"/>
          <w:szCs w:val="22"/>
        </w:rPr>
        <w:t>СТАТЬЯ 15. ОБЩЕЕ СОБРАНИЕ АКЦИОНЕРОВ</w:t>
      </w:r>
      <w:bookmarkEnd w:id="16"/>
    </w:p>
    <w:p w:rsidR="00822045" w:rsidRPr="008D795F" w:rsidRDefault="00822045" w:rsidP="008D795F">
      <w:pPr>
        <w:pStyle w:val="5"/>
        <w:numPr>
          <w:ilvl w:val="0"/>
          <w:numId w:val="15"/>
        </w:numPr>
        <w:shd w:val="clear" w:color="auto" w:fill="auto"/>
        <w:tabs>
          <w:tab w:val="left" w:pos="558"/>
        </w:tabs>
        <w:spacing w:before="120" w:after="0" w:line="276" w:lineRule="auto"/>
        <w:ind w:left="560" w:hanging="540"/>
        <w:jc w:val="both"/>
        <w:rPr>
          <w:sz w:val="22"/>
          <w:szCs w:val="22"/>
        </w:rPr>
      </w:pPr>
      <w:r w:rsidRPr="008D795F">
        <w:rPr>
          <w:sz w:val="22"/>
          <w:szCs w:val="22"/>
        </w:rPr>
        <w:t>Высшим органом управления Общества является Общее собрание акционеров.</w:t>
      </w:r>
    </w:p>
    <w:p w:rsidR="00822045" w:rsidRPr="008D795F" w:rsidRDefault="00822045" w:rsidP="008D795F">
      <w:pPr>
        <w:pStyle w:val="5"/>
        <w:numPr>
          <w:ilvl w:val="0"/>
          <w:numId w:val="15"/>
        </w:numPr>
        <w:shd w:val="clear" w:color="auto" w:fill="auto"/>
        <w:tabs>
          <w:tab w:val="left" w:pos="567"/>
        </w:tabs>
        <w:spacing w:before="120" w:after="0" w:line="276" w:lineRule="auto"/>
        <w:ind w:left="560" w:hanging="540"/>
        <w:jc w:val="both"/>
        <w:rPr>
          <w:sz w:val="22"/>
          <w:szCs w:val="22"/>
        </w:rPr>
      </w:pPr>
      <w:r w:rsidRPr="008D795F">
        <w:rPr>
          <w:sz w:val="22"/>
          <w:szCs w:val="22"/>
        </w:rPr>
        <w:t>Общество обязано ежегодно проводить годовое Общее собрание акционеров.</w:t>
      </w:r>
    </w:p>
    <w:p w:rsidR="001641A9" w:rsidRPr="008D795F" w:rsidRDefault="00822045" w:rsidP="008D795F">
      <w:pPr>
        <w:pStyle w:val="5"/>
        <w:numPr>
          <w:ilvl w:val="0"/>
          <w:numId w:val="15"/>
        </w:numPr>
        <w:shd w:val="clear" w:color="auto" w:fill="auto"/>
        <w:tabs>
          <w:tab w:val="left" w:pos="558"/>
        </w:tabs>
        <w:spacing w:before="120" w:after="0" w:line="276" w:lineRule="auto"/>
        <w:ind w:left="560" w:hanging="540"/>
        <w:jc w:val="both"/>
        <w:rPr>
          <w:sz w:val="22"/>
          <w:szCs w:val="22"/>
        </w:rPr>
      </w:pPr>
      <w:r w:rsidRPr="008D795F">
        <w:rPr>
          <w:sz w:val="22"/>
          <w:szCs w:val="22"/>
        </w:rPr>
        <w:t>Проводимые помимо годового Общие собрания акционеров являются внеочередными.</w:t>
      </w:r>
    </w:p>
    <w:p w:rsidR="00822045" w:rsidRPr="008D795F" w:rsidRDefault="00822045" w:rsidP="00365A73">
      <w:pPr>
        <w:pStyle w:val="23"/>
        <w:keepNext/>
        <w:keepLines/>
        <w:shd w:val="clear" w:color="auto" w:fill="auto"/>
        <w:spacing w:before="360" w:after="0" w:line="230" w:lineRule="exact"/>
        <w:ind w:firstLine="0"/>
        <w:jc w:val="center"/>
        <w:rPr>
          <w:b/>
          <w:sz w:val="22"/>
          <w:szCs w:val="22"/>
        </w:rPr>
      </w:pPr>
      <w:bookmarkStart w:id="17" w:name="bookmark19"/>
      <w:r w:rsidRPr="008D795F">
        <w:rPr>
          <w:b/>
          <w:sz w:val="22"/>
          <w:szCs w:val="22"/>
        </w:rPr>
        <w:t>СТАТЬЯ 16. КОМПЕТЕНЦИЯ ОБЩЕГО СОБРАНИЯ АКЦИОНЕРОВ</w:t>
      </w:r>
      <w:bookmarkEnd w:id="17"/>
    </w:p>
    <w:p w:rsidR="00822045" w:rsidRPr="008D795F" w:rsidRDefault="00822045" w:rsidP="008D795F">
      <w:pPr>
        <w:pStyle w:val="5"/>
        <w:shd w:val="clear" w:color="auto" w:fill="auto"/>
        <w:spacing w:before="120" w:after="0" w:line="240" w:lineRule="auto"/>
        <w:ind w:left="560" w:right="20" w:hanging="540"/>
        <w:jc w:val="both"/>
        <w:rPr>
          <w:sz w:val="22"/>
          <w:szCs w:val="22"/>
        </w:rPr>
      </w:pPr>
      <w:r w:rsidRPr="008D795F">
        <w:rPr>
          <w:sz w:val="22"/>
          <w:szCs w:val="22"/>
        </w:rPr>
        <w:t>16.1. К компетенции Общего собрания акционеров относится решение следующих вопросов:</w:t>
      </w:r>
    </w:p>
    <w:p w:rsidR="00822045" w:rsidRPr="008D795F" w:rsidRDefault="00822045" w:rsidP="008D795F">
      <w:pPr>
        <w:pStyle w:val="5"/>
        <w:numPr>
          <w:ilvl w:val="1"/>
          <w:numId w:val="15"/>
        </w:numPr>
        <w:shd w:val="clear" w:color="auto" w:fill="auto"/>
        <w:tabs>
          <w:tab w:val="left" w:pos="260"/>
        </w:tabs>
        <w:spacing w:before="120" w:after="0" w:line="240" w:lineRule="auto"/>
        <w:ind w:left="709" w:right="20" w:hanging="425"/>
        <w:jc w:val="both"/>
        <w:rPr>
          <w:sz w:val="22"/>
          <w:szCs w:val="22"/>
        </w:rPr>
      </w:pPr>
      <w:r w:rsidRPr="008D795F">
        <w:rPr>
          <w:sz w:val="22"/>
          <w:szCs w:val="22"/>
        </w:rPr>
        <w:t>внесение изменений и дополнений в Устав Общества или утверждение Устава Общества в новой редакции;</w:t>
      </w:r>
    </w:p>
    <w:p w:rsidR="00822045" w:rsidRPr="008D795F" w:rsidRDefault="00822045" w:rsidP="008D795F">
      <w:pPr>
        <w:pStyle w:val="5"/>
        <w:numPr>
          <w:ilvl w:val="1"/>
          <w:numId w:val="15"/>
        </w:numPr>
        <w:shd w:val="clear" w:color="auto" w:fill="auto"/>
        <w:tabs>
          <w:tab w:val="left" w:pos="260"/>
        </w:tabs>
        <w:spacing w:before="120" w:after="0" w:line="240" w:lineRule="auto"/>
        <w:ind w:left="709" w:hanging="425"/>
        <w:jc w:val="both"/>
        <w:rPr>
          <w:sz w:val="22"/>
          <w:szCs w:val="22"/>
        </w:rPr>
      </w:pPr>
      <w:r w:rsidRPr="008D795F">
        <w:rPr>
          <w:sz w:val="22"/>
          <w:szCs w:val="22"/>
        </w:rPr>
        <w:t>реорганизация Общества;</w:t>
      </w:r>
    </w:p>
    <w:p w:rsidR="00822045" w:rsidRPr="008D795F" w:rsidRDefault="00822045" w:rsidP="008D795F">
      <w:pPr>
        <w:pStyle w:val="5"/>
        <w:numPr>
          <w:ilvl w:val="1"/>
          <w:numId w:val="15"/>
        </w:numPr>
        <w:shd w:val="clear" w:color="auto" w:fill="auto"/>
        <w:tabs>
          <w:tab w:val="left" w:pos="255"/>
        </w:tabs>
        <w:spacing w:before="120" w:after="0" w:line="240" w:lineRule="auto"/>
        <w:ind w:left="709" w:right="20" w:hanging="425"/>
        <w:jc w:val="both"/>
        <w:rPr>
          <w:sz w:val="22"/>
          <w:szCs w:val="22"/>
        </w:rPr>
      </w:pPr>
      <w:r w:rsidRPr="008D795F">
        <w:rPr>
          <w:sz w:val="22"/>
          <w:szCs w:val="22"/>
        </w:rPr>
        <w:t>ликвидация Общества, назначение ликвидационной комиссии и утверждение промежуточного и окончательного ликвидационных балансов;</w:t>
      </w:r>
    </w:p>
    <w:p w:rsidR="00822045" w:rsidRPr="008D795F" w:rsidRDefault="00822045" w:rsidP="008D795F">
      <w:pPr>
        <w:pStyle w:val="5"/>
        <w:numPr>
          <w:ilvl w:val="1"/>
          <w:numId w:val="15"/>
        </w:numPr>
        <w:shd w:val="clear" w:color="auto" w:fill="auto"/>
        <w:tabs>
          <w:tab w:val="left" w:pos="270"/>
        </w:tabs>
        <w:spacing w:before="120" w:after="0" w:line="240" w:lineRule="auto"/>
        <w:ind w:left="709" w:right="20" w:hanging="425"/>
        <w:jc w:val="both"/>
        <w:rPr>
          <w:sz w:val="22"/>
          <w:szCs w:val="22"/>
        </w:rPr>
      </w:pPr>
      <w:r w:rsidRPr="008D795F">
        <w:rPr>
          <w:sz w:val="22"/>
          <w:szCs w:val="22"/>
        </w:rPr>
        <w:t>избрание членов Совета директоров и досрочное прекращение их полномочий, принятие решений о вознаграждении и (или) компенсации расходов членам Совета директоров Общества, связанных с исполнением ими функций членов Совета директоров в период исполнения ими своих обязанностей; установление размеров таких вознаграждений и компенсаций;</w:t>
      </w:r>
    </w:p>
    <w:p w:rsidR="00822045" w:rsidRPr="008D795F" w:rsidRDefault="00822045" w:rsidP="008D795F">
      <w:pPr>
        <w:pStyle w:val="5"/>
        <w:numPr>
          <w:ilvl w:val="1"/>
          <w:numId w:val="15"/>
        </w:numPr>
        <w:shd w:val="clear" w:color="auto" w:fill="auto"/>
        <w:tabs>
          <w:tab w:val="left" w:pos="260"/>
        </w:tabs>
        <w:spacing w:before="120" w:after="0" w:line="240" w:lineRule="auto"/>
        <w:ind w:left="709" w:right="20" w:hanging="425"/>
        <w:jc w:val="both"/>
        <w:rPr>
          <w:sz w:val="22"/>
          <w:szCs w:val="22"/>
        </w:rPr>
      </w:pPr>
      <w:r w:rsidRPr="008D795F">
        <w:rPr>
          <w:sz w:val="22"/>
          <w:szCs w:val="22"/>
        </w:rPr>
        <w:t>определение количества, номинальной стоимости, категории (типа) объявленных акций и прав, предоставляемых этими акциями;</w:t>
      </w:r>
    </w:p>
    <w:p w:rsidR="00822045" w:rsidRPr="008D795F" w:rsidRDefault="00822045" w:rsidP="008D795F">
      <w:pPr>
        <w:pStyle w:val="5"/>
        <w:numPr>
          <w:ilvl w:val="1"/>
          <w:numId w:val="15"/>
        </w:numPr>
        <w:shd w:val="clear" w:color="auto" w:fill="auto"/>
        <w:tabs>
          <w:tab w:val="left" w:pos="250"/>
        </w:tabs>
        <w:spacing w:before="120" w:after="0" w:line="240" w:lineRule="auto"/>
        <w:ind w:left="709" w:right="20" w:hanging="425"/>
        <w:jc w:val="both"/>
        <w:rPr>
          <w:sz w:val="22"/>
          <w:szCs w:val="22"/>
        </w:rPr>
      </w:pPr>
      <w:r w:rsidRPr="008D795F">
        <w:rPr>
          <w:sz w:val="22"/>
          <w:szCs w:val="22"/>
        </w:rPr>
        <w:t>увеличение уставного капитала Общества путем увеличения номинальной стоимости акций или путем размещения дополнительных акций;</w:t>
      </w:r>
    </w:p>
    <w:p w:rsidR="00822045" w:rsidRPr="008D795F" w:rsidRDefault="00822045" w:rsidP="008D795F">
      <w:pPr>
        <w:pStyle w:val="5"/>
        <w:numPr>
          <w:ilvl w:val="1"/>
          <w:numId w:val="15"/>
        </w:numPr>
        <w:shd w:val="clear" w:color="auto" w:fill="auto"/>
        <w:tabs>
          <w:tab w:val="left" w:pos="250"/>
        </w:tabs>
        <w:spacing w:before="120" w:after="0" w:line="240" w:lineRule="auto"/>
        <w:ind w:left="709" w:right="20" w:hanging="425"/>
        <w:jc w:val="both"/>
        <w:rPr>
          <w:sz w:val="22"/>
          <w:szCs w:val="22"/>
        </w:rPr>
      </w:pPr>
      <w:r w:rsidRPr="008D795F">
        <w:rPr>
          <w:sz w:val="22"/>
          <w:szCs w:val="22"/>
        </w:rPr>
        <w:t>уменьшение уставного капитала Общества путем уменьшения номинальной стоимости акций, путем приобретения Обществом части акций в целях сокращения их общего количества, а также путем погашения приобретенных или выкупленных Обществом акций;</w:t>
      </w:r>
    </w:p>
    <w:p w:rsidR="00822045" w:rsidRPr="008D795F" w:rsidRDefault="00822045" w:rsidP="008D795F">
      <w:pPr>
        <w:pStyle w:val="5"/>
        <w:numPr>
          <w:ilvl w:val="1"/>
          <w:numId w:val="15"/>
        </w:numPr>
        <w:shd w:val="clear" w:color="auto" w:fill="auto"/>
        <w:tabs>
          <w:tab w:val="left" w:pos="270"/>
        </w:tabs>
        <w:spacing w:before="120" w:after="0" w:line="240" w:lineRule="auto"/>
        <w:ind w:left="709" w:right="20" w:hanging="425"/>
        <w:jc w:val="both"/>
        <w:rPr>
          <w:sz w:val="22"/>
          <w:szCs w:val="22"/>
        </w:rPr>
      </w:pPr>
      <w:r w:rsidRPr="008D795F">
        <w:rPr>
          <w:sz w:val="22"/>
          <w:szCs w:val="22"/>
        </w:rPr>
        <w:t>избрание членов Ревизионной комиссии Общества и досрочное прекращение их полномочий, принятие решений о вознаграждении и (или) компенсации расходов членам Ревизионной комиссии Общества, связанных с исполнением ими своих обязанностей в период исполнения ими этих обязанностей, установление размеров таких вознаграждений и компенсаций;</w:t>
      </w:r>
    </w:p>
    <w:p w:rsidR="00822045" w:rsidRPr="008D795F" w:rsidRDefault="00822045" w:rsidP="008D795F">
      <w:pPr>
        <w:pStyle w:val="5"/>
        <w:numPr>
          <w:ilvl w:val="1"/>
          <w:numId w:val="15"/>
        </w:numPr>
        <w:shd w:val="clear" w:color="auto" w:fill="auto"/>
        <w:tabs>
          <w:tab w:val="left" w:pos="250"/>
        </w:tabs>
        <w:spacing w:before="120" w:after="0" w:line="240" w:lineRule="auto"/>
        <w:ind w:left="709" w:hanging="425"/>
        <w:jc w:val="both"/>
        <w:rPr>
          <w:sz w:val="22"/>
          <w:szCs w:val="22"/>
        </w:rPr>
      </w:pPr>
      <w:r w:rsidRPr="008D795F">
        <w:rPr>
          <w:sz w:val="22"/>
          <w:szCs w:val="22"/>
        </w:rPr>
        <w:t>утверждение Аудитора Общества;</w:t>
      </w:r>
    </w:p>
    <w:p w:rsidR="00822045" w:rsidRPr="008D795F" w:rsidRDefault="00822045" w:rsidP="008D795F">
      <w:pPr>
        <w:pStyle w:val="5"/>
        <w:numPr>
          <w:ilvl w:val="1"/>
          <w:numId w:val="15"/>
        </w:numPr>
        <w:shd w:val="clear" w:color="auto" w:fill="auto"/>
        <w:tabs>
          <w:tab w:val="left" w:pos="399"/>
        </w:tabs>
        <w:spacing w:before="120" w:after="0" w:line="240" w:lineRule="auto"/>
        <w:ind w:left="709" w:right="20" w:hanging="425"/>
        <w:jc w:val="both"/>
        <w:rPr>
          <w:sz w:val="22"/>
          <w:szCs w:val="22"/>
        </w:rPr>
      </w:pPr>
      <w:r w:rsidRPr="008D795F">
        <w:rPr>
          <w:sz w:val="22"/>
          <w:szCs w:val="22"/>
        </w:rPr>
        <w:t>принятие решения о передаче полномочий единоличного исполнительного органа Общества управляющей организации (управляющему) и досрочное прекращение полномочий управляющей организации (управляющего);</w:t>
      </w:r>
    </w:p>
    <w:p w:rsidR="00822045" w:rsidRPr="008D795F" w:rsidRDefault="00822045" w:rsidP="008D795F">
      <w:pPr>
        <w:pStyle w:val="5"/>
        <w:numPr>
          <w:ilvl w:val="1"/>
          <w:numId w:val="15"/>
        </w:numPr>
        <w:shd w:val="clear" w:color="auto" w:fill="auto"/>
        <w:tabs>
          <w:tab w:val="left" w:pos="404"/>
        </w:tabs>
        <w:spacing w:before="120" w:after="0" w:line="240" w:lineRule="auto"/>
        <w:ind w:left="709" w:right="20" w:hanging="425"/>
        <w:jc w:val="both"/>
        <w:rPr>
          <w:sz w:val="22"/>
          <w:szCs w:val="22"/>
        </w:rPr>
      </w:pPr>
      <w:r w:rsidRPr="008D795F">
        <w:rPr>
          <w:sz w:val="22"/>
          <w:szCs w:val="22"/>
        </w:rPr>
        <w:t>выплата (объявление) дивидендов по результатам первого квартала, полугодия, девяти месяцев финансового года;</w:t>
      </w:r>
    </w:p>
    <w:p w:rsidR="00822045" w:rsidRPr="008D795F" w:rsidRDefault="00822045" w:rsidP="008D795F">
      <w:pPr>
        <w:pStyle w:val="5"/>
        <w:numPr>
          <w:ilvl w:val="1"/>
          <w:numId w:val="15"/>
        </w:numPr>
        <w:shd w:val="clear" w:color="auto" w:fill="auto"/>
        <w:tabs>
          <w:tab w:val="left" w:pos="404"/>
        </w:tabs>
        <w:spacing w:before="120" w:after="0" w:line="240" w:lineRule="auto"/>
        <w:ind w:left="709" w:right="20" w:hanging="425"/>
        <w:jc w:val="both"/>
        <w:rPr>
          <w:sz w:val="22"/>
          <w:szCs w:val="22"/>
        </w:rPr>
      </w:pPr>
      <w:r w:rsidRPr="008D795F">
        <w:rPr>
          <w:sz w:val="22"/>
          <w:szCs w:val="22"/>
        </w:rPr>
        <w:lastRenderedPageBreak/>
        <w:t>утверждение годовых отчетов Общества, годовой бухгалтерской отчетности, в том числе отчетов о прибылях и об убытках (счетов прибылей и убытков) Общества, а также распределение прибыли (в том числе выплата (объявление) дивидендов, за исключением прибыли, распределенной в качестве дивидендов по результатам первого квартала, полугодия, девяти месяцев финансового года) и убытков Общества по результатам финансового года;</w:t>
      </w:r>
    </w:p>
    <w:p w:rsidR="00822045" w:rsidRPr="008D795F" w:rsidRDefault="00822045" w:rsidP="008D795F">
      <w:pPr>
        <w:pStyle w:val="5"/>
        <w:numPr>
          <w:ilvl w:val="1"/>
          <w:numId w:val="15"/>
        </w:numPr>
        <w:shd w:val="clear" w:color="auto" w:fill="auto"/>
        <w:tabs>
          <w:tab w:val="left" w:pos="380"/>
        </w:tabs>
        <w:spacing w:before="120" w:after="0" w:line="240" w:lineRule="auto"/>
        <w:ind w:left="709" w:hanging="425"/>
        <w:jc w:val="both"/>
        <w:rPr>
          <w:sz w:val="22"/>
          <w:szCs w:val="22"/>
        </w:rPr>
      </w:pPr>
      <w:r w:rsidRPr="008D795F">
        <w:rPr>
          <w:sz w:val="22"/>
          <w:szCs w:val="22"/>
        </w:rPr>
        <w:t>определение порядка ведения Общего собрания акционеров;</w:t>
      </w:r>
    </w:p>
    <w:p w:rsidR="00822045" w:rsidRPr="008D795F" w:rsidRDefault="00822045" w:rsidP="008D795F">
      <w:pPr>
        <w:pStyle w:val="5"/>
        <w:numPr>
          <w:ilvl w:val="1"/>
          <w:numId w:val="15"/>
        </w:numPr>
        <w:shd w:val="clear" w:color="auto" w:fill="auto"/>
        <w:tabs>
          <w:tab w:val="left" w:pos="380"/>
        </w:tabs>
        <w:spacing w:before="120" w:after="0" w:line="240" w:lineRule="auto"/>
        <w:ind w:left="709" w:hanging="425"/>
        <w:jc w:val="both"/>
        <w:rPr>
          <w:sz w:val="22"/>
          <w:szCs w:val="22"/>
        </w:rPr>
      </w:pPr>
      <w:r w:rsidRPr="008D795F">
        <w:rPr>
          <w:sz w:val="22"/>
          <w:szCs w:val="22"/>
        </w:rPr>
        <w:t>избрание членов Счетной комиссии и досрочное прекращение их полномочий;</w:t>
      </w:r>
    </w:p>
    <w:p w:rsidR="00822045" w:rsidRPr="008D795F" w:rsidRDefault="00822045" w:rsidP="008D795F">
      <w:pPr>
        <w:pStyle w:val="5"/>
        <w:numPr>
          <w:ilvl w:val="1"/>
          <w:numId w:val="15"/>
        </w:numPr>
        <w:shd w:val="clear" w:color="auto" w:fill="auto"/>
        <w:tabs>
          <w:tab w:val="left" w:pos="375"/>
        </w:tabs>
        <w:spacing w:before="120" w:after="0" w:line="240" w:lineRule="auto"/>
        <w:ind w:left="709" w:hanging="425"/>
        <w:jc w:val="both"/>
        <w:rPr>
          <w:sz w:val="22"/>
          <w:szCs w:val="22"/>
        </w:rPr>
      </w:pPr>
      <w:r w:rsidRPr="008D795F">
        <w:rPr>
          <w:sz w:val="22"/>
          <w:szCs w:val="22"/>
        </w:rPr>
        <w:t>дробление и консолидация акций;</w:t>
      </w:r>
    </w:p>
    <w:p w:rsidR="00822045" w:rsidRPr="008D795F" w:rsidRDefault="00822045" w:rsidP="008D795F">
      <w:pPr>
        <w:pStyle w:val="5"/>
        <w:numPr>
          <w:ilvl w:val="1"/>
          <w:numId w:val="15"/>
        </w:numPr>
        <w:shd w:val="clear" w:color="auto" w:fill="auto"/>
        <w:tabs>
          <w:tab w:val="left" w:pos="394"/>
        </w:tabs>
        <w:spacing w:before="120" w:after="0" w:line="240" w:lineRule="auto"/>
        <w:ind w:left="709" w:right="20" w:hanging="425"/>
        <w:jc w:val="both"/>
        <w:rPr>
          <w:sz w:val="22"/>
          <w:szCs w:val="22"/>
        </w:rPr>
      </w:pPr>
      <w:r w:rsidRPr="008D795F">
        <w:rPr>
          <w:sz w:val="22"/>
          <w:szCs w:val="22"/>
        </w:rPr>
        <w:t>принятие решений об одобрении сделок в случаях, предусмотренных статьей 83 Федерального закона от 26.12.1995 № 208-ФЗ «Об акционерных обществах»;</w:t>
      </w:r>
    </w:p>
    <w:p w:rsidR="00822045" w:rsidRPr="008D795F" w:rsidRDefault="00822045" w:rsidP="008D795F">
      <w:pPr>
        <w:pStyle w:val="5"/>
        <w:numPr>
          <w:ilvl w:val="1"/>
          <w:numId w:val="15"/>
        </w:numPr>
        <w:shd w:val="clear" w:color="auto" w:fill="auto"/>
        <w:tabs>
          <w:tab w:val="left" w:pos="399"/>
        </w:tabs>
        <w:spacing w:before="120" w:after="0" w:line="240" w:lineRule="auto"/>
        <w:ind w:left="709" w:right="20" w:hanging="425"/>
        <w:jc w:val="both"/>
        <w:rPr>
          <w:sz w:val="22"/>
          <w:szCs w:val="22"/>
        </w:rPr>
      </w:pPr>
      <w:r w:rsidRPr="008D795F">
        <w:rPr>
          <w:sz w:val="22"/>
          <w:szCs w:val="22"/>
        </w:rPr>
        <w:t>принятие решений об одобрении крупных сделок в случаях, предусмотренных статьей 79 Федерального закона от 26.12.1995 № 208-ФЗ «Об акционерных обществах»;</w:t>
      </w:r>
    </w:p>
    <w:p w:rsidR="00822045" w:rsidRPr="008D795F" w:rsidRDefault="00822045" w:rsidP="008D795F">
      <w:pPr>
        <w:pStyle w:val="5"/>
        <w:numPr>
          <w:ilvl w:val="1"/>
          <w:numId w:val="15"/>
        </w:numPr>
        <w:shd w:val="clear" w:color="auto" w:fill="auto"/>
        <w:tabs>
          <w:tab w:val="left" w:pos="399"/>
        </w:tabs>
        <w:spacing w:before="120" w:after="0" w:line="240" w:lineRule="auto"/>
        <w:ind w:left="709" w:right="20" w:hanging="425"/>
        <w:jc w:val="both"/>
        <w:rPr>
          <w:sz w:val="22"/>
          <w:szCs w:val="22"/>
        </w:rPr>
      </w:pPr>
      <w:r w:rsidRPr="008D795F">
        <w:rPr>
          <w:sz w:val="22"/>
          <w:szCs w:val="22"/>
        </w:rPr>
        <w:t>приобретение Обществом размещенных акций в случаях, предусмотренных Федеральным законом «Об акционерных обществах»;</w:t>
      </w:r>
    </w:p>
    <w:p w:rsidR="00822045" w:rsidRPr="008D795F" w:rsidRDefault="00822045" w:rsidP="008D795F">
      <w:pPr>
        <w:pStyle w:val="5"/>
        <w:numPr>
          <w:ilvl w:val="1"/>
          <w:numId w:val="15"/>
        </w:numPr>
        <w:shd w:val="clear" w:color="auto" w:fill="auto"/>
        <w:tabs>
          <w:tab w:val="left" w:pos="380"/>
        </w:tabs>
        <w:spacing w:before="120" w:after="0" w:line="240" w:lineRule="auto"/>
        <w:ind w:left="709" w:hanging="425"/>
        <w:jc w:val="both"/>
        <w:rPr>
          <w:sz w:val="22"/>
          <w:szCs w:val="22"/>
        </w:rPr>
      </w:pPr>
      <w:r w:rsidRPr="008D795F">
        <w:rPr>
          <w:sz w:val="22"/>
          <w:szCs w:val="22"/>
        </w:rPr>
        <w:t>принятие решения об участии в финансово-промышленных группах, ассоциациях и иных объединениях коммерческих организаций;</w:t>
      </w:r>
    </w:p>
    <w:p w:rsidR="00822045" w:rsidRPr="008D795F" w:rsidRDefault="00822045" w:rsidP="008D795F">
      <w:pPr>
        <w:pStyle w:val="5"/>
        <w:numPr>
          <w:ilvl w:val="1"/>
          <w:numId w:val="15"/>
        </w:numPr>
        <w:shd w:val="clear" w:color="auto" w:fill="auto"/>
        <w:tabs>
          <w:tab w:val="left" w:pos="0"/>
        </w:tabs>
        <w:spacing w:before="120" w:after="0" w:line="240" w:lineRule="auto"/>
        <w:ind w:left="709" w:right="20" w:hanging="425"/>
        <w:jc w:val="both"/>
        <w:rPr>
          <w:sz w:val="22"/>
          <w:szCs w:val="22"/>
        </w:rPr>
      </w:pPr>
      <w:r w:rsidRPr="008D795F">
        <w:rPr>
          <w:sz w:val="22"/>
          <w:szCs w:val="22"/>
        </w:rPr>
        <w:t>утверждение внутренних документов, регулирующих деятельность органов Общества;</w:t>
      </w:r>
    </w:p>
    <w:p w:rsidR="00822045" w:rsidRPr="008D795F" w:rsidRDefault="00822045" w:rsidP="008D795F">
      <w:pPr>
        <w:pStyle w:val="5"/>
        <w:numPr>
          <w:ilvl w:val="1"/>
          <w:numId w:val="15"/>
        </w:numPr>
        <w:shd w:val="clear" w:color="auto" w:fill="auto"/>
        <w:tabs>
          <w:tab w:val="left" w:pos="0"/>
        </w:tabs>
        <w:spacing w:before="120" w:after="0" w:line="240" w:lineRule="auto"/>
        <w:ind w:left="709" w:right="20" w:hanging="425"/>
        <w:jc w:val="both"/>
        <w:rPr>
          <w:sz w:val="22"/>
          <w:szCs w:val="22"/>
        </w:rPr>
      </w:pPr>
      <w:r w:rsidRPr="008D795F">
        <w:rPr>
          <w:sz w:val="22"/>
          <w:szCs w:val="22"/>
        </w:rPr>
        <w:t>принятие решения о возмещении за счет средств Общества расходов на подготовку и проведение внеочередного Общего собрания акционеров лицам и органам, созывающим внеочередное Общее собрание акционеров;</w:t>
      </w:r>
    </w:p>
    <w:p w:rsidR="00822045" w:rsidRPr="008D795F" w:rsidRDefault="00822045" w:rsidP="008D795F">
      <w:pPr>
        <w:pStyle w:val="5"/>
        <w:numPr>
          <w:ilvl w:val="1"/>
          <w:numId w:val="15"/>
        </w:numPr>
        <w:shd w:val="clear" w:color="auto" w:fill="auto"/>
        <w:tabs>
          <w:tab w:val="left" w:pos="0"/>
        </w:tabs>
        <w:spacing w:before="120" w:after="0" w:line="240" w:lineRule="auto"/>
        <w:ind w:left="709" w:right="20" w:hanging="425"/>
        <w:jc w:val="both"/>
        <w:rPr>
          <w:sz w:val="22"/>
          <w:szCs w:val="22"/>
        </w:rPr>
      </w:pPr>
      <w:r w:rsidRPr="008D795F">
        <w:rPr>
          <w:sz w:val="22"/>
          <w:szCs w:val="22"/>
        </w:rPr>
        <w:t>образование единоличного исполнительного органа Общества и досрочное прекращение его полномочий в случаях, предусмотренных пунктами 6 и 7 статьи 69 Федерального закона «Об акционерных обществах»;</w:t>
      </w:r>
    </w:p>
    <w:p w:rsidR="00691F80" w:rsidRPr="008D795F" w:rsidRDefault="002A4C06" w:rsidP="008D795F">
      <w:pPr>
        <w:pStyle w:val="5"/>
        <w:numPr>
          <w:ilvl w:val="1"/>
          <w:numId w:val="15"/>
        </w:numPr>
        <w:shd w:val="clear" w:color="auto" w:fill="auto"/>
        <w:tabs>
          <w:tab w:val="left" w:pos="0"/>
        </w:tabs>
        <w:spacing w:before="120" w:after="0" w:line="240" w:lineRule="auto"/>
        <w:ind w:left="709" w:right="20" w:hanging="425"/>
        <w:jc w:val="both"/>
        <w:rPr>
          <w:sz w:val="22"/>
          <w:szCs w:val="22"/>
        </w:rPr>
      </w:pPr>
      <w:r w:rsidRPr="008D795F">
        <w:rPr>
          <w:sz w:val="22"/>
          <w:szCs w:val="22"/>
        </w:rPr>
        <w:t>принятие решения по обращению с заявлением о делистинге акций Общества и (или) эмиссионных ценных бумаг Общества, конвертируемых в акции Общества.</w:t>
      </w:r>
    </w:p>
    <w:p w:rsidR="00822045" w:rsidRPr="008D795F" w:rsidRDefault="00822045" w:rsidP="008D795F">
      <w:pPr>
        <w:pStyle w:val="5"/>
        <w:numPr>
          <w:ilvl w:val="1"/>
          <w:numId w:val="15"/>
        </w:numPr>
        <w:shd w:val="clear" w:color="auto" w:fill="auto"/>
        <w:tabs>
          <w:tab w:val="left" w:pos="0"/>
        </w:tabs>
        <w:spacing w:before="120" w:after="0" w:line="240" w:lineRule="auto"/>
        <w:ind w:left="709" w:right="20" w:hanging="425"/>
        <w:jc w:val="both"/>
        <w:rPr>
          <w:sz w:val="22"/>
          <w:szCs w:val="22"/>
        </w:rPr>
      </w:pPr>
      <w:r w:rsidRPr="008D795F">
        <w:rPr>
          <w:sz w:val="22"/>
          <w:szCs w:val="22"/>
        </w:rPr>
        <w:t>решение иных вопросов, предусмотренных Федеральным законом «Об акционерных обществах» и Уставом Общества.</w:t>
      </w:r>
    </w:p>
    <w:p w:rsidR="00822045" w:rsidRPr="008D795F" w:rsidRDefault="00822045" w:rsidP="008D795F">
      <w:pPr>
        <w:pStyle w:val="5"/>
        <w:numPr>
          <w:ilvl w:val="0"/>
          <w:numId w:val="16"/>
        </w:numPr>
        <w:shd w:val="clear" w:color="auto" w:fill="auto"/>
        <w:tabs>
          <w:tab w:val="left" w:pos="567"/>
        </w:tabs>
        <w:spacing w:before="120" w:after="0" w:line="240" w:lineRule="auto"/>
        <w:ind w:left="567" w:right="20" w:hanging="567"/>
        <w:jc w:val="both"/>
        <w:rPr>
          <w:sz w:val="22"/>
          <w:szCs w:val="22"/>
        </w:rPr>
      </w:pPr>
      <w:r w:rsidRPr="008D795F">
        <w:rPr>
          <w:sz w:val="22"/>
          <w:szCs w:val="22"/>
        </w:rPr>
        <w:t xml:space="preserve">Вопросы, отнесенные к компетенции Общего собрания акционеров, не могут быть переданы на решение единоличному исполнительному органу и Совету директоров Общества. </w:t>
      </w:r>
    </w:p>
    <w:p w:rsidR="00822045" w:rsidRPr="008D795F" w:rsidRDefault="00822045" w:rsidP="008D795F">
      <w:pPr>
        <w:pStyle w:val="5"/>
        <w:numPr>
          <w:ilvl w:val="0"/>
          <w:numId w:val="16"/>
        </w:numPr>
        <w:shd w:val="clear" w:color="auto" w:fill="auto"/>
        <w:tabs>
          <w:tab w:val="left" w:pos="567"/>
        </w:tabs>
        <w:spacing w:before="120" w:after="0" w:line="240" w:lineRule="auto"/>
        <w:ind w:left="567" w:right="20" w:hanging="567"/>
        <w:jc w:val="both"/>
        <w:rPr>
          <w:sz w:val="22"/>
          <w:szCs w:val="22"/>
        </w:rPr>
      </w:pPr>
      <w:r w:rsidRPr="008D795F">
        <w:rPr>
          <w:sz w:val="22"/>
          <w:szCs w:val="22"/>
        </w:rPr>
        <w:t>Порядок ведения Общего собрания акционеров устанавливается внутренним документом Общества, утвержденным решением Общего собрания акционеров.</w:t>
      </w:r>
    </w:p>
    <w:p w:rsidR="00822045" w:rsidRPr="008D795F" w:rsidRDefault="00822045" w:rsidP="00365A73">
      <w:pPr>
        <w:pStyle w:val="23"/>
        <w:keepNext/>
        <w:keepLines/>
        <w:shd w:val="clear" w:color="auto" w:fill="auto"/>
        <w:spacing w:before="360" w:after="0" w:line="230" w:lineRule="exact"/>
        <w:ind w:firstLine="0"/>
        <w:jc w:val="center"/>
        <w:rPr>
          <w:b/>
          <w:sz w:val="22"/>
          <w:szCs w:val="22"/>
        </w:rPr>
      </w:pPr>
      <w:bookmarkStart w:id="18" w:name="bookmark20"/>
      <w:r w:rsidRPr="008D795F">
        <w:rPr>
          <w:b/>
          <w:sz w:val="22"/>
          <w:szCs w:val="22"/>
        </w:rPr>
        <w:t>СТАТЬЯ 17. ГОДОВОЕ ОБЩЕЕ СОБРАНИЕ АКЦИОНЕРОВ</w:t>
      </w:r>
      <w:bookmarkEnd w:id="18"/>
    </w:p>
    <w:p w:rsidR="00822045" w:rsidRPr="008D795F" w:rsidRDefault="00822045" w:rsidP="008D795F">
      <w:pPr>
        <w:pStyle w:val="5"/>
        <w:numPr>
          <w:ilvl w:val="0"/>
          <w:numId w:val="17"/>
        </w:numPr>
        <w:shd w:val="clear" w:color="auto" w:fill="auto"/>
        <w:tabs>
          <w:tab w:val="left" w:pos="538"/>
        </w:tabs>
        <w:spacing w:before="120" w:after="0" w:line="240" w:lineRule="auto"/>
        <w:ind w:left="567" w:right="20" w:hanging="567"/>
        <w:jc w:val="both"/>
        <w:rPr>
          <w:sz w:val="22"/>
          <w:szCs w:val="22"/>
        </w:rPr>
      </w:pPr>
      <w:r w:rsidRPr="008D795F">
        <w:rPr>
          <w:sz w:val="22"/>
          <w:szCs w:val="22"/>
        </w:rPr>
        <w:t>Годовое Общее собрание акционеров проводится не ранее чем через два месяца и не позднее чем через шесть месяцев после окончания финансового года.</w:t>
      </w:r>
    </w:p>
    <w:p w:rsidR="00A65B22" w:rsidRPr="008D795F" w:rsidRDefault="00822045" w:rsidP="008D795F">
      <w:pPr>
        <w:pStyle w:val="5"/>
        <w:numPr>
          <w:ilvl w:val="0"/>
          <w:numId w:val="17"/>
        </w:numPr>
        <w:shd w:val="clear" w:color="auto" w:fill="auto"/>
        <w:tabs>
          <w:tab w:val="left" w:pos="538"/>
        </w:tabs>
        <w:spacing w:before="120" w:after="0" w:line="240" w:lineRule="auto"/>
        <w:ind w:left="567" w:right="20" w:hanging="567"/>
        <w:jc w:val="both"/>
        <w:rPr>
          <w:sz w:val="22"/>
          <w:szCs w:val="22"/>
        </w:rPr>
      </w:pPr>
      <w:r w:rsidRPr="008D795F">
        <w:rPr>
          <w:sz w:val="22"/>
          <w:szCs w:val="22"/>
        </w:rPr>
        <w:t>На годовом Общем собрании акционеров должны решаться вопросы об избрании Совета директоров, Ревизионной комиссии Общества, утверждении Аудитора Общества, вопросы, предусмотренные подпунктом 12 пункта 16.1. статьи 16 настоящего Устава, а также могут решаться иные вопросы, отнесенные к компетенции Общего собрания акционеров.</w:t>
      </w:r>
    </w:p>
    <w:p w:rsidR="00A65B22" w:rsidRPr="008D795F" w:rsidRDefault="00A65B22" w:rsidP="008D795F">
      <w:pPr>
        <w:pStyle w:val="5"/>
        <w:numPr>
          <w:ilvl w:val="0"/>
          <w:numId w:val="17"/>
        </w:numPr>
        <w:shd w:val="clear" w:color="auto" w:fill="auto"/>
        <w:tabs>
          <w:tab w:val="left" w:pos="538"/>
        </w:tabs>
        <w:spacing w:before="120" w:after="0" w:line="240" w:lineRule="auto"/>
        <w:ind w:left="567" w:right="20" w:hanging="567"/>
        <w:jc w:val="both"/>
        <w:rPr>
          <w:sz w:val="22"/>
          <w:szCs w:val="22"/>
        </w:rPr>
      </w:pPr>
      <w:r w:rsidRPr="008D795F">
        <w:rPr>
          <w:sz w:val="22"/>
          <w:szCs w:val="22"/>
        </w:rPr>
        <w:t>Общее собрание акционеров Общества проводится в поселении (городе, поселке, селе), являющемся местом нахождения Общества.</w:t>
      </w:r>
    </w:p>
    <w:p w:rsidR="00A65B22" w:rsidRPr="008D795F" w:rsidRDefault="00A65B22" w:rsidP="008D795F">
      <w:pPr>
        <w:pStyle w:val="5"/>
        <w:shd w:val="clear" w:color="auto" w:fill="auto"/>
        <w:tabs>
          <w:tab w:val="left" w:pos="538"/>
        </w:tabs>
        <w:spacing w:before="120" w:after="0" w:line="240" w:lineRule="auto"/>
        <w:ind w:left="567" w:right="20" w:firstLine="0"/>
        <w:jc w:val="both"/>
        <w:rPr>
          <w:sz w:val="22"/>
          <w:szCs w:val="22"/>
        </w:rPr>
      </w:pPr>
    </w:p>
    <w:p w:rsidR="00A65B22" w:rsidRPr="008D795F" w:rsidRDefault="00A65B22" w:rsidP="008D795F">
      <w:pPr>
        <w:pStyle w:val="5"/>
        <w:shd w:val="clear" w:color="auto" w:fill="auto"/>
        <w:tabs>
          <w:tab w:val="left" w:pos="538"/>
        </w:tabs>
        <w:spacing w:before="120" w:after="0" w:line="240" w:lineRule="auto"/>
        <w:ind w:left="567" w:right="20" w:firstLine="0"/>
        <w:jc w:val="both"/>
        <w:rPr>
          <w:sz w:val="22"/>
          <w:szCs w:val="22"/>
        </w:rPr>
      </w:pPr>
    </w:p>
    <w:p w:rsidR="00822045" w:rsidRPr="008D795F" w:rsidRDefault="00822045" w:rsidP="00365A73">
      <w:pPr>
        <w:pStyle w:val="23"/>
        <w:keepNext/>
        <w:keepLines/>
        <w:shd w:val="clear" w:color="auto" w:fill="auto"/>
        <w:spacing w:before="360" w:after="0" w:line="230" w:lineRule="exact"/>
        <w:ind w:firstLine="0"/>
        <w:jc w:val="center"/>
        <w:rPr>
          <w:b/>
          <w:sz w:val="22"/>
          <w:szCs w:val="22"/>
        </w:rPr>
      </w:pPr>
      <w:bookmarkStart w:id="19" w:name="bookmark21"/>
      <w:r w:rsidRPr="008D795F">
        <w:rPr>
          <w:b/>
          <w:sz w:val="22"/>
          <w:szCs w:val="22"/>
        </w:rPr>
        <w:lastRenderedPageBreak/>
        <w:t>СТАТЬЯ 18. ПОДГОТОВКА К ПРОВЕДЕНИЮ ОБЩЕГО СОБРАНИЯ</w:t>
      </w:r>
      <w:bookmarkEnd w:id="19"/>
      <w:r w:rsidR="00365A73">
        <w:rPr>
          <w:b/>
          <w:sz w:val="22"/>
          <w:szCs w:val="22"/>
        </w:rPr>
        <w:t xml:space="preserve"> </w:t>
      </w:r>
      <w:bookmarkStart w:id="20" w:name="bookmark22"/>
      <w:r w:rsidRPr="008D795F">
        <w:rPr>
          <w:b/>
          <w:sz w:val="22"/>
          <w:szCs w:val="22"/>
        </w:rPr>
        <w:t>АКЦИОНЕРОВ</w:t>
      </w:r>
      <w:bookmarkEnd w:id="20"/>
    </w:p>
    <w:p w:rsidR="00822045" w:rsidRPr="008D795F" w:rsidRDefault="00822045" w:rsidP="008D795F">
      <w:pPr>
        <w:pStyle w:val="5"/>
        <w:numPr>
          <w:ilvl w:val="0"/>
          <w:numId w:val="18"/>
        </w:numPr>
        <w:shd w:val="clear" w:color="auto" w:fill="auto"/>
        <w:tabs>
          <w:tab w:val="left" w:pos="547"/>
        </w:tabs>
        <w:spacing w:before="120" w:after="0" w:line="240" w:lineRule="auto"/>
        <w:ind w:left="567" w:right="20" w:hanging="567"/>
        <w:jc w:val="both"/>
        <w:rPr>
          <w:sz w:val="22"/>
          <w:szCs w:val="22"/>
        </w:rPr>
      </w:pPr>
      <w:r w:rsidRPr="008D795F">
        <w:rPr>
          <w:sz w:val="22"/>
          <w:szCs w:val="22"/>
        </w:rPr>
        <w:t>Органом Общества, ответственным за подготовку и проведение Общего собрания акционеров, является Совет директоров Общества.</w:t>
      </w:r>
    </w:p>
    <w:p w:rsidR="00822045" w:rsidRPr="008D795F" w:rsidRDefault="00822045" w:rsidP="008D795F">
      <w:pPr>
        <w:pStyle w:val="5"/>
        <w:numPr>
          <w:ilvl w:val="0"/>
          <w:numId w:val="18"/>
        </w:numPr>
        <w:shd w:val="clear" w:color="auto" w:fill="auto"/>
        <w:tabs>
          <w:tab w:val="left" w:pos="547"/>
        </w:tabs>
        <w:spacing w:before="120" w:after="0" w:line="240" w:lineRule="auto"/>
        <w:ind w:left="567" w:right="20" w:hanging="567"/>
        <w:jc w:val="both"/>
        <w:rPr>
          <w:sz w:val="22"/>
          <w:szCs w:val="22"/>
        </w:rPr>
      </w:pPr>
      <w:r w:rsidRPr="008D795F">
        <w:rPr>
          <w:sz w:val="22"/>
          <w:szCs w:val="22"/>
        </w:rPr>
        <w:t xml:space="preserve">При подготовке к проведению Общего собрания акционеров Совет директоров Общества определяет: </w:t>
      </w:r>
    </w:p>
    <w:p w:rsidR="00822045" w:rsidRPr="008D795F" w:rsidRDefault="00822045" w:rsidP="008D795F">
      <w:pPr>
        <w:pStyle w:val="a9"/>
        <w:widowControl w:val="0"/>
        <w:numPr>
          <w:ilvl w:val="0"/>
          <w:numId w:val="48"/>
        </w:numPr>
        <w:shd w:val="clear" w:color="auto" w:fill="FFFFFF"/>
        <w:tabs>
          <w:tab w:val="left" w:pos="851"/>
        </w:tabs>
        <w:autoSpaceDE w:val="0"/>
        <w:autoSpaceDN w:val="0"/>
        <w:adjustRightInd w:val="0"/>
        <w:spacing w:before="120"/>
        <w:ind w:hanging="873"/>
        <w:jc w:val="both"/>
        <w:rPr>
          <w:rFonts w:ascii="Times New Roman" w:hAnsi="Times New Roman" w:cs="Times New Roman"/>
          <w:color w:val="auto"/>
          <w:sz w:val="22"/>
          <w:szCs w:val="22"/>
        </w:rPr>
      </w:pPr>
      <w:r w:rsidRPr="008D795F">
        <w:rPr>
          <w:rFonts w:ascii="Times New Roman" w:hAnsi="Times New Roman" w:cs="Times New Roman"/>
          <w:color w:val="auto"/>
          <w:sz w:val="22"/>
          <w:szCs w:val="22"/>
        </w:rPr>
        <w:t>форму проведения Общего собрания акционеров;</w:t>
      </w:r>
    </w:p>
    <w:p w:rsidR="00822045" w:rsidRPr="008D795F" w:rsidRDefault="00822045" w:rsidP="008D795F">
      <w:pPr>
        <w:pStyle w:val="5"/>
        <w:numPr>
          <w:ilvl w:val="0"/>
          <w:numId w:val="8"/>
        </w:numPr>
        <w:shd w:val="clear" w:color="auto" w:fill="auto"/>
        <w:tabs>
          <w:tab w:val="left" w:pos="851"/>
        </w:tabs>
        <w:spacing w:before="120" w:after="0" w:line="240" w:lineRule="auto"/>
        <w:ind w:left="851" w:right="20" w:hanging="284"/>
        <w:jc w:val="both"/>
        <w:rPr>
          <w:sz w:val="22"/>
          <w:szCs w:val="22"/>
        </w:rPr>
      </w:pPr>
      <w:r w:rsidRPr="008D795F">
        <w:rPr>
          <w:sz w:val="22"/>
          <w:szCs w:val="22"/>
        </w:rPr>
        <w:t>дату, место, время проведения Общего собрания акционеров и в случае, когда в соответствии с пунктом 3 статьи 60 Федерального закона от 26.12.1995 № 208-ФЗ «Об акционерных обществах» заполненные бюллетени могут быть направлены Обществу, почтовый адрес, по которому могут направляться заполненные бюллетени, либо в случае проведения Общего собрания акционеров в форме заочного голосования - дату окончания приема бюллетеней для голосования и почтовый адрес, по которому должны направляться заполненные бюллетени;</w:t>
      </w:r>
    </w:p>
    <w:p w:rsidR="00822045" w:rsidRPr="008D795F" w:rsidRDefault="00822045" w:rsidP="008D795F">
      <w:pPr>
        <w:pStyle w:val="5"/>
        <w:numPr>
          <w:ilvl w:val="0"/>
          <w:numId w:val="8"/>
        </w:numPr>
        <w:shd w:val="clear" w:color="auto" w:fill="auto"/>
        <w:tabs>
          <w:tab w:val="left" w:pos="851"/>
        </w:tabs>
        <w:spacing w:before="120" w:after="0" w:line="240" w:lineRule="auto"/>
        <w:ind w:left="851" w:right="20" w:hanging="284"/>
        <w:jc w:val="both"/>
        <w:rPr>
          <w:sz w:val="22"/>
          <w:szCs w:val="22"/>
        </w:rPr>
      </w:pPr>
      <w:r w:rsidRPr="008D795F">
        <w:rPr>
          <w:sz w:val="22"/>
          <w:szCs w:val="22"/>
        </w:rPr>
        <w:t>дату составления списка лиц, имеющих право на участие в Общем собрании акционеров;</w:t>
      </w:r>
    </w:p>
    <w:p w:rsidR="00822045" w:rsidRPr="008D795F" w:rsidRDefault="00822045" w:rsidP="008D795F">
      <w:pPr>
        <w:pStyle w:val="5"/>
        <w:numPr>
          <w:ilvl w:val="0"/>
          <w:numId w:val="8"/>
        </w:numPr>
        <w:shd w:val="clear" w:color="auto" w:fill="auto"/>
        <w:tabs>
          <w:tab w:val="left" w:pos="851"/>
        </w:tabs>
        <w:spacing w:before="120" w:after="0" w:line="240" w:lineRule="auto"/>
        <w:ind w:left="851" w:right="20" w:hanging="284"/>
        <w:jc w:val="both"/>
        <w:rPr>
          <w:sz w:val="22"/>
          <w:szCs w:val="22"/>
        </w:rPr>
      </w:pPr>
      <w:r w:rsidRPr="008D795F">
        <w:rPr>
          <w:sz w:val="22"/>
          <w:szCs w:val="22"/>
        </w:rPr>
        <w:t>время начала регистрации лиц, имеющих право на участие в Общем собрании акционеров, проводимом в форме собрания (совместного присутствия акционеров для обсуждения вопросов повестки дня и принятия решений по вопросам, поставленным на голосование);</w:t>
      </w:r>
    </w:p>
    <w:p w:rsidR="00822045" w:rsidRPr="008D795F" w:rsidRDefault="00822045" w:rsidP="008D795F">
      <w:pPr>
        <w:pStyle w:val="5"/>
        <w:numPr>
          <w:ilvl w:val="0"/>
          <w:numId w:val="8"/>
        </w:numPr>
        <w:shd w:val="clear" w:color="auto" w:fill="auto"/>
        <w:tabs>
          <w:tab w:val="left" w:pos="851"/>
        </w:tabs>
        <w:spacing w:before="120" w:after="0" w:line="240" w:lineRule="auto"/>
        <w:ind w:left="851" w:right="20" w:hanging="284"/>
        <w:jc w:val="both"/>
        <w:rPr>
          <w:sz w:val="22"/>
          <w:szCs w:val="22"/>
        </w:rPr>
      </w:pPr>
      <w:r w:rsidRPr="008D795F">
        <w:rPr>
          <w:sz w:val="22"/>
          <w:szCs w:val="22"/>
        </w:rPr>
        <w:t>повестку дня Общего собрания акционеров;</w:t>
      </w:r>
    </w:p>
    <w:p w:rsidR="00822045" w:rsidRPr="008D795F" w:rsidRDefault="00822045" w:rsidP="008D795F">
      <w:pPr>
        <w:pStyle w:val="5"/>
        <w:numPr>
          <w:ilvl w:val="0"/>
          <w:numId w:val="8"/>
        </w:numPr>
        <w:shd w:val="clear" w:color="auto" w:fill="auto"/>
        <w:tabs>
          <w:tab w:val="left" w:pos="851"/>
        </w:tabs>
        <w:spacing w:before="120" w:after="0" w:line="240" w:lineRule="auto"/>
        <w:ind w:left="851" w:hanging="284"/>
        <w:jc w:val="both"/>
        <w:rPr>
          <w:sz w:val="22"/>
          <w:szCs w:val="22"/>
        </w:rPr>
      </w:pPr>
      <w:r w:rsidRPr="008D795F">
        <w:rPr>
          <w:sz w:val="22"/>
          <w:szCs w:val="22"/>
        </w:rPr>
        <w:t>порядок сообщения акционерам о проведении Общего собрания акционеров;</w:t>
      </w:r>
    </w:p>
    <w:p w:rsidR="00822045" w:rsidRPr="008D795F" w:rsidRDefault="00822045" w:rsidP="008D795F">
      <w:pPr>
        <w:pStyle w:val="5"/>
        <w:numPr>
          <w:ilvl w:val="0"/>
          <w:numId w:val="8"/>
        </w:numPr>
        <w:shd w:val="clear" w:color="auto" w:fill="auto"/>
        <w:tabs>
          <w:tab w:val="left" w:pos="843"/>
        </w:tabs>
        <w:spacing w:before="120" w:after="0" w:line="240" w:lineRule="auto"/>
        <w:ind w:left="851" w:right="20" w:hanging="284"/>
        <w:rPr>
          <w:sz w:val="22"/>
          <w:szCs w:val="22"/>
        </w:rPr>
      </w:pPr>
      <w:r w:rsidRPr="008D795F">
        <w:rPr>
          <w:sz w:val="22"/>
          <w:szCs w:val="22"/>
        </w:rPr>
        <w:t>перечень информации (материалов), предоставляемой акционерам при подготовке к проведению Общего собрания акционеров, и порядок ее предоставления;</w:t>
      </w:r>
    </w:p>
    <w:p w:rsidR="00822045" w:rsidRPr="008D795F" w:rsidRDefault="00822045" w:rsidP="008D795F">
      <w:pPr>
        <w:pStyle w:val="5"/>
        <w:numPr>
          <w:ilvl w:val="0"/>
          <w:numId w:val="8"/>
        </w:numPr>
        <w:shd w:val="clear" w:color="auto" w:fill="auto"/>
        <w:tabs>
          <w:tab w:val="left" w:pos="843"/>
        </w:tabs>
        <w:spacing w:before="120" w:after="0" w:line="240" w:lineRule="auto"/>
        <w:ind w:left="851" w:hanging="284"/>
        <w:jc w:val="both"/>
        <w:rPr>
          <w:sz w:val="22"/>
          <w:szCs w:val="22"/>
        </w:rPr>
      </w:pPr>
      <w:r w:rsidRPr="008D795F">
        <w:rPr>
          <w:sz w:val="22"/>
          <w:szCs w:val="22"/>
        </w:rPr>
        <w:t>форму и текст бюллетеня для голосования.</w:t>
      </w:r>
    </w:p>
    <w:p w:rsidR="00CB76EC" w:rsidRPr="00086614" w:rsidRDefault="001641A9" w:rsidP="008D795F">
      <w:pPr>
        <w:pStyle w:val="ConsPlusNormal"/>
        <w:numPr>
          <w:ilvl w:val="1"/>
          <w:numId w:val="43"/>
        </w:numPr>
        <w:tabs>
          <w:tab w:val="left" w:pos="-142"/>
        </w:tabs>
        <w:spacing w:before="120"/>
        <w:ind w:left="567" w:right="20" w:hanging="567"/>
        <w:jc w:val="both"/>
        <w:rPr>
          <w:rStyle w:val="FontStyle23"/>
        </w:rPr>
      </w:pPr>
      <w:r w:rsidRPr="008D795F">
        <w:rPr>
          <w:rStyle w:val="FontStyle23"/>
        </w:rPr>
        <w:t xml:space="preserve">Сообщение о проведении Общего собрания акционеров должно быть сделано не позднее, чем за </w:t>
      </w:r>
      <w:r w:rsidR="00691F80" w:rsidRPr="008D795F">
        <w:rPr>
          <w:rFonts w:ascii="Times New Roman" w:hAnsi="Times New Roman" w:cs="Times New Roman"/>
          <w:sz w:val="22"/>
          <w:szCs w:val="22"/>
        </w:rPr>
        <w:t xml:space="preserve">20 (Двадцать) дней, </w:t>
      </w:r>
      <w:r w:rsidR="00691F80" w:rsidRPr="008D795F">
        <w:rPr>
          <w:rStyle w:val="FontStyle23"/>
        </w:rPr>
        <w:t xml:space="preserve"> </w:t>
      </w:r>
      <w:r w:rsidR="00691F80" w:rsidRPr="008D795F">
        <w:rPr>
          <w:rFonts w:ascii="Times New Roman" w:hAnsi="Times New Roman" w:cs="Times New Roman"/>
          <w:sz w:val="22"/>
          <w:szCs w:val="22"/>
        </w:rPr>
        <w:t>а сообщение о проведении общего собрания акционеров, повестка дня которого содержит вопрос о реорганизации общества, - не позднее чем за</w:t>
      </w:r>
      <w:r w:rsidR="00691F80" w:rsidRPr="008D795F">
        <w:rPr>
          <w:rStyle w:val="FontStyle23"/>
        </w:rPr>
        <w:t xml:space="preserve"> </w:t>
      </w:r>
      <w:r w:rsidRPr="008D795F">
        <w:rPr>
          <w:rStyle w:val="FontStyle23"/>
        </w:rPr>
        <w:t xml:space="preserve">30 </w:t>
      </w:r>
      <w:r w:rsidR="00691F80" w:rsidRPr="008D795F">
        <w:rPr>
          <w:rStyle w:val="FontStyle23"/>
        </w:rPr>
        <w:t xml:space="preserve"> (Тридцать) </w:t>
      </w:r>
      <w:r w:rsidRPr="008D795F">
        <w:rPr>
          <w:rStyle w:val="FontStyle23"/>
        </w:rPr>
        <w:t xml:space="preserve">дней до даты его проведения. </w:t>
      </w:r>
      <w:r w:rsidR="00822045" w:rsidRPr="008D795F">
        <w:rPr>
          <w:rStyle w:val="FontStyle23"/>
        </w:rPr>
        <w:t xml:space="preserve">В случаях, предусмотренных пунктами 2 и 8 статьи 53 Федерального закона от 26.12.1995 № 208-ФЗ «Об акционерных обществах», сообщение о проведении внеочередного Общего собрания акционеров должно быть сделано не позднее, чем за 70 (Семьдесят) дней до дня его проведения. Сообщение о проведении Общего собрания акционеров </w:t>
      </w:r>
      <w:r w:rsidR="00B76224" w:rsidRPr="008D795F">
        <w:rPr>
          <w:rStyle w:val="FontStyle23"/>
        </w:rPr>
        <w:t>размещается на сайте Общества в информационно-телекоммуникационной сети «</w:t>
      </w:r>
      <w:r w:rsidR="009A27F5" w:rsidRPr="008D795F">
        <w:rPr>
          <w:rStyle w:val="FontStyle23"/>
        </w:rPr>
        <w:t>Интернет</w:t>
      </w:r>
      <w:r w:rsidR="00B76224" w:rsidRPr="008D795F">
        <w:rPr>
          <w:rStyle w:val="FontStyle23"/>
        </w:rPr>
        <w:t>»</w:t>
      </w:r>
      <w:r w:rsidR="00D4099F" w:rsidRPr="008D795F">
        <w:rPr>
          <w:rStyle w:val="FontStyle23"/>
        </w:rPr>
        <w:t xml:space="preserve">, расположенном по адресу: </w:t>
      </w:r>
      <w:r w:rsidR="00086614">
        <w:rPr>
          <w:rStyle w:val="FontStyle23"/>
        </w:rPr>
        <w:t xml:space="preserve">                                </w:t>
      </w:r>
      <w:hyperlink r:id="rId9" w:tgtFrame="_new" w:history="1">
        <w:r w:rsidR="00086614" w:rsidRPr="00086614">
          <w:rPr>
            <w:rStyle w:val="FontStyle23"/>
          </w:rPr>
          <w:t>http://www.e-disclosure.ru/portal/company.aspx?id=831</w:t>
        </w:r>
      </w:hyperlink>
      <w:r w:rsidR="00B76224" w:rsidRPr="00086614">
        <w:rPr>
          <w:rStyle w:val="FontStyle23"/>
        </w:rPr>
        <w:t>.</w:t>
      </w:r>
    </w:p>
    <w:p w:rsidR="00411423" w:rsidRPr="00155431" w:rsidRDefault="00411423" w:rsidP="008D795F">
      <w:pPr>
        <w:pStyle w:val="ConsPlusNormal"/>
        <w:numPr>
          <w:ilvl w:val="1"/>
          <w:numId w:val="43"/>
        </w:numPr>
        <w:tabs>
          <w:tab w:val="left" w:pos="-142"/>
        </w:tabs>
        <w:spacing w:before="120"/>
        <w:ind w:left="567" w:right="20" w:hanging="567"/>
        <w:jc w:val="both"/>
        <w:rPr>
          <w:rFonts w:ascii="Times New Roman" w:hAnsi="Times New Roman" w:cs="Times New Roman"/>
          <w:sz w:val="22"/>
          <w:szCs w:val="22"/>
        </w:rPr>
      </w:pPr>
      <w:r w:rsidRPr="008D795F">
        <w:rPr>
          <w:rFonts w:ascii="Times New Roman" w:hAnsi="Times New Roman" w:cs="Times New Roman"/>
          <w:sz w:val="22"/>
          <w:szCs w:val="22"/>
        </w:rPr>
        <w:t>В случае, если зарегистрированным в реестре акционеров общества лицом является номинальный держатель акций, сообщение о проведении общего собрания акционеров, а также информация (материалы), подлежащая предоставлению лицам, имеющим право на участие в общем собрании акционеров, при подготовке к проведению общего собрания акционеров направляется в электронной форме (в форме электронных документов, подписанных электронной подписью) номинальному держателю акций. Номинальный держатель акций обязан довести до сведения своих депонентов сообщение о проведении общего собрания акционеров, а также информацию (материалы), полученную им в соответствии с настоящим пунктом, в порядке и в сроки, которые установлены нормативными правовыми актами Российской Федерации или договором с депонентом.</w:t>
      </w:r>
    </w:p>
    <w:p w:rsidR="000B44F1" w:rsidRPr="00155431" w:rsidRDefault="00411423" w:rsidP="00155431">
      <w:pPr>
        <w:pStyle w:val="Style6"/>
        <w:widowControl/>
        <w:numPr>
          <w:ilvl w:val="1"/>
          <w:numId w:val="43"/>
        </w:numPr>
        <w:spacing w:before="120" w:line="240" w:lineRule="auto"/>
        <w:ind w:left="567" w:right="19" w:hanging="567"/>
        <w:rPr>
          <w:sz w:val="22"/>
          <w:szCs w:val="22"/>
        </w:rPr>
      </w:pPr>
      <w:r w:rsidRPr="008D795F">
        <w:rPr>
          <w:rStyle w:val="FontStyle40"/>
          <w:sz w:val="22"/>
          <w:szCs w:val="22"/>
        </w:rPr>
        <w:t xml:space="preserve">Информация (материалы), подлежащая предоставлению лицам, имеющим право на участие в общем собрании акционеров, при подготовке к проведению Общего собрания акционеров общества, в течение 20 (Двадцать) дней, а в случае проведения Общего собрания акционеров, повестка дня которого содержит вопрос о реорганизации Общества, в течение 30 (Тридцати) дней до проведения Общего собрания акционеров должна быть доступна </w:t>
      </w:r>
      <w:r w:rsidRPr="008D795F">
        <w:rPr>
          <w:rStyle w:val="FontStyle40"/>
          <w:sz w:val="22"/>
          <w:szCs w:val="22"/>
        </w:rPr>
        <w:lastRenderedPageBreak/>
        <w:t xml:space="preserve">лицам, имеющим право на участие в Общем собрании акционеров, для ознакомления в помещении </w:t>
      </w:r>
      <w:r w:rsidRPr="00F0489A">
        <w:rPr>
          <w:rStyle w:val="FontStyle40"/>
          <w:sz w:val="22"/>
          <w:szCs w:val="22"/>
        </w:rPr>
        <w:t>по адресу единоличного исполнительного</w:t>
      </w:r>
      <w:r w:rsidRPr="008D795F">
        <w:rPr>
          <w:rStyle w:val="FontStyle40"/>
          <w:sz w:val="22"/>
          <w:szCs w:val="22"/>
        </w:rPr>
        <w:t xml:space="preserve"> органа Общества и иных местах, адреса которых указаны в сообщении о проведении Общего собрания акционеров. Указанная информация (материалы) должна быть доступна лицам, принимающим участие в Общем собрании акционеров, во время его проведения.</w:t>
      </w:r>
    </w:p>
    <w:p w:rsidR="00822045" w:rsidRPr="008D795F" w:rsidRDefault="00822045" w:rsidP="008D795F">
      <w:pPr>
        <w:pStyle w:val="ConsPlusNormal"/>
        <w:numPr>
          <w:ilvl w:val="1"/>
          <w:numId w:val="43"/>
        </w:numPr>
        <w:tabs>
          <w:tab w:val="left" w:pos="-142"/>
        </w:tabs>
        <w:spacing w:before="120"/>
        <w:ind w:left="567" w:right="20" w:hanging="567"/>
        <w:jc w:val="both"/>
        <w:rPr>
          <w:rFonts w:ascii="Times New Roman" w:hAnsi="Times New Roman" w:cs="Times New Roman"/>
          <w:sz w:val="22"/>
          <w:szCs w:val="22"/>
        </w:rPr>
      </w:pPr>
      <w:r w:rsidRPr="008D795F">
        <w:rPr>
          <w:rFonts w:ascii="Times New Roman" w:hAnsi="Times New Roman" w:cs="Times New Roman"/>
          <w:sz w:val="22"/>
          <w:szCs w:val="22"/>
        </w:rPr>
        <w:t>На Общем собрании акционеров председательствует Председатель Совета директоров Общества. В случае отсутствия Председателя Совета директоров на Общем собрании акционеров функции Председательствующего на Общем собрании акционеров осуществляет один из членов Совета директоров Общества по решению Совета директоров Общества.</w:t>
      </w:r>
    </w:p>
    <w:p w:rsidR="00822045" w:rsidRPr="008D795F" w:rsidRDefault="00822045" w:rsidP="008D795F">
      <w:pPr>
        <w:pStyle w:val="5"/>
        <w:shd w:val="clear" w:color="auto" w:fill="auto"/>
        <w:tabs>
          <w:tab w:val="left" w:pos="-142"/>
        </w:tabs>
        <w:spacing w:before="120" w:after="0" w:line="240" w:lineRule="auto"/>
        <w:ind w:left="567" w:right="20" w:firstLine="0"/>
        <w:jc w:val="both"/>
        <w:rPr>
          <w:sz w:val="22"/>
          <w:szCs w:val="22"/>
        </w:rPr>
      </w:pPr>
      <w:r w:rsidRPr="008D795F">
        <w:rPr>
          <w:sz w:val="22"/>
          <w:szCs w:val="22"/>
        </w:rPr>
        <w:t>В случае отсутствия Председателя Совета директоров и лица, по которому Советом директоров принято решение об осуществлении им функций Председательствующего на Общем собрании акционеров в случае отсутствия Председателя Совета директоров, функции Председательствующего на Общем собрании акционеров по решению присутствующих на Общем собрании акционеров членов Совета директоров осуществляет любой из присутствующих членов Совета директоров.</w:t>
      </w:r>
    </w:p>
    <w:p w:rsidR="009A27F5" w:rsidRPr="008D795F" w:rsidRDefault="00822045" w:rsidP="008D795F">
      <w:pPr>
        <w:pStyle w:val="5"/>
        <w:shd w:val="clear" w:color="auto" w:fill="auto"/>
        <w:tabs>
          <w:tab w:val="left" w:pos="-142"/>
        </w:tabs>
        <w:spacing w:before="120" w:after="0" w:line="240" w:lineRule="auto"/>
        <w:ind w:left="567" w:right="23" w:firstLine="0"/>
        <w:jc w:val="both"/>
        <w:rPr>
          <w:sz w:val="22"/>
          <w:szCs w:val="22"/>
        </w:rPr>
      </w:pPr>
      <w:r w:rsidRPr="008D795F">
        <w:rPr>
          <w:sz w:val="22"/>
          <w:szCs w:val="22"/>
        </w:rPr>
        <w:t xml:space="preserve">В случае отсутствия Председателя Совета директоров, лица, по которому Советом директоров принято решение об осуществлении им функций Председательствующего на Общем собрании акционеров и в случае отсутствия </w:t>
      </w:r>
      <w:bookmarkStart w:id="21" w:name="_GoBack"/>
      <w:bookmarkEnd w:id="21"/>
      <w:r w:rsidRPr="008D795F">
        <w:rPr>
          <w:sz w:val="22"/>
          <w:szCs w:val="22"/>
        </w:rPr>
        <w:t>членов Совета директоров Общества, функции Председательствующего на Общем собрании акционеров осуществляет Генеральный директор Общества.</w:t>
      </w:r>
    </w:p>
    <w:p w:rsidR="00822045" w:rsidRPr="008D795F" w:rsidRDefault="00822045" w:rsidP="00155431">
      <w:pPr>
        <w:pStyle w:val="23"/>
        <w:keepNext/>
        <w:keepLines/>
        <w:shd w:val="clear" w:color="auto" w:fill="auto"/>
        <w:spacing w:before="360" w:after="0" w:line="230" w:lineRule="exact"/>
        <w:ind w:firstLine="0"/>
        <w:jc w:val="center"/>
        <w:rPr>
          <w:b/>
          <w:sz w:val="22"/>
          <w:szCs w:val="22"/>
        </w:rPr>
      </w:pPr>
      <w:bookmarkStart w:id="22" w:name="bookmark23"/>
      <w:r w:rsidRPr="008D795F">
        <w:rPr>
          <w:b/>
          <w:sz w:val="22"/>
          <w:szCs w:val="22"/>
        </w:rPr>
        <w:t>СТАТЬЯ 19. ОБЩЕЕ СОБРАНИЕ АКЦИОНЕРОВ В ФОРМЕ ЗАОЧНОГО</w:t>
      </w:r>
      <w:bookmarkEnd w:id="22"/>
      <w:r w:rsidR="00155431">
        <w:rPr>
          <w:b/>
          <w:sz w:val="22"/>
          <w:szCs w:val="22"/>
        </w:rPr>
        <w:t xml:space="preserve"> </w:t>
      </w:r>
      <w:bookmarkStart w:id="23" w:name="bookmark24"/>
      <w:r w:rsidRPr="008D795F">
        <w:rPr>
          <w:b/>
          <w:sz w:val="22"/>
          <w:szCs w:val="22"/>
        </w:rPr>
        <w:t>ГОЛОСОВАНИЯ</w:t>
      </w:r>
      <w:bookmarkEnd w:id="23"/>
    </w:p>
    <w:p w:rsidR="00822045" w:rsidRPr="008D795F" w:rsidRDefault="00822045" w:rsidP="008D795F">
      <w:pPr>
        <w:pStyle w:val="5"/>
        <w:numPr>
          <w:ilvl w:val="0"/>
          <w:numId w:val="19"/>
        </w:numPr>
        <w:shd w:val="clear" w:color="auto" w:fill="auto"/>
        <w:tabs>
          <w:tab w:val="left" w:pos="558"/>
        </w:tabs>
        <w:spacing w:before="120" w:after="0" w:line="240" w:lineRule="auto"/>
        <w:ind w:left="560" w:right="20" w:hanging="540"/>
        <w:jc w:val="both"/>
        <w:rPr>
          <w:sz w:val="22"/>
          <w:szCs w:val="22"/>
        </w:rPr>
      </w:pPr>
      <w:r w:rsidRPr="008D795F">
        <w:rPr>
          <w:sz w:val="22"/>
          <w:szCs w:val="22"/>
        </w:rPr>
        <w:t>Решение Общего собрания акционеров может быть принято без проведения собрания (совместного присутствия акционеров для обсуждения вопросов повестки дня и принятия решений по вопросам, поставленным на голосование) путем проведения заочного голосования.</w:t>
      </w:r>
    </w:p>
    <w:p w:rsidR="00822045" w:rsidRPr="008D795F" w:rsidRDefault="00822045" w:rsidP="008D795F">
      <w:pPr>
        <w:pStyle w:val="5"/>
        <w:numPr>
          <w:ilvl w:val="0"/>
          <w:numId w:val="19"/>
        </w:numPr>
        <w:shd w:val="clear" w:color="auto" w:fill="auto"/>
        <w:tabs>
          <w:tab w:val="left" w:pos="567"/>
        </w:tabs>
        <w:spacing w:before="120" w:after="0" w:line="240" w:lineRule="auto"/>
        <w:ind w:left="560" w:right="20" w:hanging="540"/>
        <w:jc w:val="both"/>
        <w:rPr>
          <w:sz w:val="22"/>
          <w:szCs w:val="22"/>
        </w:rPr>
      </w:pPr>
      <w:r w:rsidRPr="008D795F">
        <w:rPr>
          <w:sz w:val="22"/>
          <w:szCs w:val="22"/>
        </w:rPr>
        <w:t>Общее собрание акционеров, повестка дня которого включает вопросы об избрании Совета директоров Общества, Ревизионной комиссии Общества, утверждении Аудитора Общества, а также вопросы, предусмотренные подпунктом 12 пункта 16.1 статьи 16 настоящего Устава, не может проводиться в форме заочного голосования.</w:t>
      </w:r>
    </w:p>
    <w:p w:rsidR="00822045" w:rsidRPr="008D795F" w:rsidRDefault="00822045" w:rsidP="00155431">
      <w:pPr>
        <w:pStyle w:val="23"/>
        <w:keepNext/>
        <w:keepLines/>
        <w:shd w:val="clear" w:color="auto" w:fill="auto"/>
        <w:spacing w:before="360" w:after="0" w:line="230" w:lineRule="exact"/>
        <w:ind w:firstLine="0"/>
        <w:jc w:val="center"/>
        <w:rPr>
          <w:b/>
          <w:sz w:val="22"/>
          <w:szCs w:val="22"/>
        </w:rPr>
      </w:pPr>
      <w:bookmarkStart w:id="24" w:name="bookmark25"/>
      <w:r w:rsidRPr="008D795F">
        <w:rPr>
          <w:b/>
          <w:sz w:val="22"/>
          <w:szCs w:val="22"/>
        </w:rPr>
        <w:t>СТАТЬЯ 20. ПРЕДЛОЖЕНИЯ В ПОВЕСТКУ ДНЯ ОБЩЕГО СОБРАНИЯ</w:t>
      </w:r>
      <w:bookmarkEnd w:id="24"/>
      <w:r w:rsidR="00155431">
        <w:rPr>
          <w:b/>
          <w:sz w:val="22"/>
          <w:szCs w:val="22"/>
        </w:rPr>
        <w:t xml:space="preserve"> </w:t>
      </w:r>
      <w:bookmarkStart w:id="25" w:name="bookmark26"/>
      <w:r w:rsidRPr="008D795F">
        <w:rPr>
          <w:b/>
          <w:sz w:val="22"/>
          <w:szCs w:val="22"/>
        </w:rPr>
        <w:t>АКЦИОНЕРОВ</w:t>
      </w:r>
      <w:bookmarkEnd w:id="25"/>
    </w:p>
    <w:p w:rsidR="008A0E5E" w:rsidRDefault="008A0E5E" w:rsidP="008A0E5E">
      <w:pPr>
        <w:pStyle w:val="Style11"/>
        <w:widowControl/>
        <w:numPr>
          <w:ilvl w:val="0"/>
          <w:numId w:val="71"/>
        </w:numPr>
        <w:spacing w:before="120" w:line="240" w:lineRule="auto"/>
        <w:ind w:left="567" w:right="5" w:hanging="567"/>
        <w:rPr>
          <w:rStyle w:val="FontStyle23"/>
        </w:rPr>
      </w:pPr>
      <w:r>
        <w:rPr>
          <w:rStyle w:val="FontStyle23"/>
        </w:rPr>
        <w:t>Акционеры (акционер), являющиеся в совокупности владельцами не менее чем 2 (Двух) процентов голосующих акций Общества, вправе внести вопросы в повестку дня годового Общего собрания акционеров и выдвинуть кандидатов в Совет директоров Общества, Ревизионную комиссию Общества и Счетную комиссию Общества, число которых не может превышать количественный состав соответствующего органа, а также кандидата на должность единоличного исполнительного органа. Такие предложения должны поступить в Общество не позднее чем через 60 (Шестьдесят) дней после окончания финансового года.</w:t>
      </w:r>
    </w:p>
    <w:p w:rsidR="008A0E5E" w:rsidRDefault="008A0E5E" w:rsidP="008A0E5E">
      <w:pPr>
        <w:pStyle w:val="Style7"/>
        <w:widowControl/>
        <w:numPr>
          <w:ilvl w:val="0"/>
          <w:numId w:val="71"/>
        </w:numPr>
        <w:tabs>
          <w:tab w:val="left" w:pos="562"/>
        </w:tabs>
        <w:spacing w:before="120" w:line="240" w:lineRule="auto"/>
        <w:ind w:left="562" w:right="14" w:hanging="562"/>
        <w:rPr>
          <w:rStyle w:val="FontStyle23"/>
        </w:rPr>
      </w:pPr>
      <w:r>
        <w:rPr>
          <w:rStyle w:val="FontStyle23"/>
        </w:rPr>
        <w:t xml:space="preserve">В случае, если предлагаемая повестка дня внеочередного Общего собрания акционеров содержит вопрос об избрании членов Совета директоров Общества, акционеры или акционер Общества, являющиеся в совокупности владельцами не менее чем 2 (Двух) процентов голосующих акций Общества, вправе предложить кандидатов для избрания в Совет директоров Общества, число которых не может превышать количественный состав Совета директоров Общества. В случае, если предлагаемая повестка дня внеочередного Общего собрания акционеров содержит вопрос об образовании единоличного исполнительного органа Общества и (или) о досрочном прекращении полномочий этого органа в соответствии с пунктами 6 и 7 статьи 69 Федерального закона от 26.12.1995 № 208-ФЗ «Об акционерных обществах», акционеры или акционер, являющиеся в совокупности </w:t>
      </w:r>
      <w:r>
        <w:rPr>
          <w:rStyle w:val="FontStyle23"/>
        </w:rPr>
        <w:lastRenderedPageBreak/>
        <w:t>владельцами не менее чем 2 (Двух) процентов голосующих акций Общества, вправе предложить кандидата на должность единоличного исполнительного органа Общества.</w:t>
      </w:r>
    </w:p>
    <w:p w:rsidR="008A0E5E" w:rsidRDefault="008A0E5E" w:rsidP="008A0E5E">
      <w:pPr>
        <w:pStyle w:val="Style7"/>
        <w:widowControl/>
        <w:tabs>
          <w:tab w:val="left" w:pos="562"/>
        </w:tabs>
        <w:spacing w:before="120" w:line="240" w:lineRule="auto"/>
        <w:ind w:left="562" w:right="14" w:firstLine="5"/>
        <w:rPr>
          <w:rStyle w:val="FontStyle23"/>
        </w:rPr>
      </w:pPr>
      <w:r w:rsidRPr="008A0E5E">
        <w:rPr>
          <w:rStyle w:val="FontStyle23"/>
        </w:rPr>
        <w:t>Предложения, указанные в настоящем пункте, должны поступить в Общество не менее чем за 30 (Тридцать) дней до даты проведения внеочередного Общего собрания акционеров.</w:t>
      </w:r>
    </w:p>
    <w:p w:rsidR="008A0E5E" w:rsidRPr="008A0E5E" w:rsidRDefault="008A0E5E" w:rsidP="008A0E5E">
      <w:pPr>
        <w:widowControl w:val="0"/>
        <w:numPr>
          <w:ilvl w:val="0"/>
          <w:numId w:val="71"/>
        </w:numPr>
        <w:shd w:val="clear" w:color="auto" w:fill="FFFFFF"/>
        <w:tabs>
          <w:tab w:val="left" w:pos="562"/>
        </w:tabs>
        <w:autoSpaceDE w:val="0"/>
        <w:autoSpaceDN w:val="0"/>
        <w:adjustRightInd w:val="0"/>
        <w:spacing w:before="120"/>
        <w:ind w:left="567" w:right="5" w:hanging="562"/>
        <w:jc w:val="both"/>
        <w:rPr>
          <w:rStyle w:val="FontStyle23"/>
          <w:rFonts w:eastAsia="Times New Roman"/>
          <w:color w:val="auto"/>
        </w:rPr>
      </w:pPr>
      <w:r w:rsidRPr="008A0E5E">
        <w:rPr>
          <w:rStyle w:val="FontStyle23"/>
          <w:rFonts w:eastAsia="Times New Roman"/>
          <w:color w:val="auto"/>
        </w:rPr>
        <w:t>Предложение о внесении вопросов в повестку дня Общего собрания акционеров и предложение о выдвижении кандидатов должны быть подписаны акционерами (акционером) и вносятся в письменной форме с указанием имени (наименования) представивших их акционеров (акционера), количества и категории (типа) принадлежащих им акций путем:</w:t>
      </w:r>
    </w:p>
    <w:p w:rsidR="008A0E5E" w:rsidRPr="008A0E5E" w:rsidRDefault="008A0E5E" w:rsidP="008A0E5E">
      <w:pPr>
        <w:widowControl w:val="0"/>
        <w:numPr>
          <w:ilvl w:val="0"/>
          <w:numId w:val="72"/>
        </w:numPr>
        <w:shd w:val="clear" w:color="auto" w:fill="FFFFFF"/>
        <w:tabs>
          <w:tab w:val="left" w:pos="567"/>
        </w:tabs>
        <w:autoSpaceDE w:val="0"/>
        <w:autoSpaceDN w:val="0"/>
        <w:adjustRightInd w:val="0"/>
        <w:spacing w:before="120"/>
        <w:ind w:left="567" w:hanging="283"/>
        <w:jc w:val="both"/>
        <w:rPr>
          <w:rStyle w:val="FontStyle23"/>
          <w:rFonts w:eastAsia="Times New Roman"/>
          <w:color w:val="auto"/>
        </w:rPr>
      </w:pPr>
      <w:r w:rsidRPr="008A0E5E">
        <w:rPr>
          <w:rStyle w:val="FontStyle23"/>
          <w:rFonts w:eastAsia="Times New Roman"/>
          <w:color w:val="auto"/>
        </w:rPr>
        <w:t>направления почтовой связью или через курьерскую службу по адресу (месту нахождения) единоличного исполнительного органа (по адресу управляющего или адресу (месту нахождения) постоянно действующего исполнительного органа управляющей организации) Общества, содержащемуся в едином государственном реестре юридических лиц, по адресам, указанным в Уставе Общества или внутреннем документе Общества, регулирующем деятельность Общего собрания;</w:t>
      </w:r>
    </w:p>
    <w:p w:rsidR="008A0E5E" w:rsidRPr="008A0E5E" w:rsidRDefault="008A0E5E" w:rsidP="008A0E5E">
      <w:pPr>
        <w:widowControl w:val="0"/>
        <w:numPr>
          <w:ilvl w:val="0"/>
          <w:numId w:val="72"/>
        </w:numPr>
        <w:shd w:val="clear" w:color="auto" w:fill="FFFFFF"/>
        <w:tabs>
          <w:tab w:val="left" w:pos="567"/>
        </w:tabs>
        <w:autoSpaceDE w:val="0"/>
        <w:autoSpaceDN w:val="0"/>
        <w:adjustRightInd w:val="0"/>
        <w:spacing w:before="120"/>
        <w:ind w:left="567" w:hanging="283"/>
        <w:jc w:val="both"/>
        <w:rPr>
          <w:rStyle w:val="FontStyle23"/>
          <w:rFonts w:eastAsia="Times New Roman"/>
          <w:color w:val="auto"/>
        </w:rPr>
      </w:pPr>
      <w:r w:rsidRPr="008A0E5E">
        <w:rPr>
          <w:rStyle w:val="FontStyle23"/>
          <w:rFonts w:eastAsia="Times New Roman"/>
          <w:color w:val="auto"/>
        </w:rPr>
        <w:t>вручения под роспись лицу, осуществляющему функции единоличного исполнительного органа Общества, Председателю Совета директоров Общества, или иному лицу, уполномоченному принимать письменную корреспонденцию, адресованную Обществу, либо</w:t>
      </w:r>
    </w:p>
    <w:p w:rsidR="008A0E5E" w:rsidRPr="008A0E5E" w:rsidRDefault="008A0E5E" w:rsidP="008A0E5E">
      <w:pPr>
        <w:widowControl w:val="0"/>
        <w:numPr>
          <w:ilvl w:val="0"/>
          <w:numId w:val="72"/>
        </w:numPr>
        <w:shd w:val="clear" w:color="auto" w:fill="FFFFFF"/>
        <w:tabs>
          <w:tab w:val="left" w:pos="567"/>
        </w:tabs>
        <w:autoSpaceDE w:val="0"/>
        <w:autoSpaceDN w:val="0"/>
        <w:adjustRightInd w:val="0"/>
        <w:spacing w:before="120"/>
        <w:ind w:left="567" w:hanging="283"/>
        <w:jc w:val="both"/>
        <w:rPr>
          <w:rStyle w:val="FontStyle23"/>
          <w:rFonts w:eastAsia="Times New Roman"/>
          <w:color w:val="auto"/>
        </w:rPr>
      </w:pPr>
      <w:r w:rsidRPr="008A0E5E">
        <w:rPr>
          <w:rStyle w:val="FontStyle23"/>
          <w:rFonts w:eastAsia="Times New Roman"/>
          <w:color w:val="auto"/>
        </w:rPr>
        <w:t>направления иным способом (в том числе электрической связью, включая средства факсимильной и телеграфной связи, электронной почтой с использованием электронной цифровой подписи) в случае, если это предусмотрено внутренним документом Общества, регулирующим деятельность Общего собрания акционеров.</w:t>
      </w:r>
    </w:p>
    <w:p w:rsidR="002540E4" w:rsidRDefault="008A0E5E" w:rsidP="002540E4">
      <w:pPr>
        <w:pStyle w:val="ConsPlusNormal"/>
        <w:numPr>
          <w:ilvl w:val="0"/>
          <w:numId w:val="71"/>
        </w:numPr>
        <w:tabs>
          <w:tab w:val="left" w:pos="562"/>
        </w:tabs>
        <w:spacing w:before="120"/>
        <w:ind w:left="567" w:hanging="567"/>
        <w:jc w:val="both"/>
        <w:rPr>
          <w:rStyle w:val="FontStyle23"/>
          <w:rFonts w:eastAsia="Times New Roman"/>
        </w:rPr>
      </w:pPr>
      <w:r w:rsidRPr="008A0E5E">
        <w:rPr>
          <w:rStyle w:val="FontStyle23"/>
          <w:rFonts w:eastAsia="Times New Roman"/>
        </w:rPr>
        <w:t>Если предложение в повестку дня Общего собрания акционеров или предложение о выдвижении кандидатов направлено почтовой связью, датой внесения такого предложения является дата, указанная на оттиске календарного штемпеля, подтверждающего дату отправки почтового отправления, а если предложение в повестку дня Общего собрания акционеров вручено под роспись - дата вручения, если предложение в повестку дня Общего собрания акционеров направлено через курьерскую службу - дата передачи курьерской службе для отправки; если предложение в повестку дня Общего собрания направлено электрической связью или электронной почтой - дата, получения данного сообщения Обществом, определенная в соответствии с внутренним документом Общества, регулирующим деятельность Общего собрания акционеров.</w:t>
      </w:r>
    </w:p>
    <w:p w:rsidR="002540E4" w:rsidRDefault="008A0E5E" w:rsidP="002540E4">
      <w:pPr>
        <w:pStyle w:val="ConsPlusNormal"/>
        <w:tabs>
          <w:tab w:val="left" w:pos="562"/>
        </w:tabs>
        <w:spacing w:before="120"/>
        <w:ind w:left="567"/>
        <w:jc w:val="both"/>
        <w:rPr>
          <w:rStyle w:val="FontStyle23"/>
          <w:rFonts w:eastAsia="Times New Roman"/>
        </w:rPr>
      </w:pPr>
      <w:r w:rsidRPr="002540E4">
        <w:rPr>
          <w:rStyle w:val="FontStyle23"/>
          <w:rFonts w:eastAsia="Times New Roman"/>
        </w:rPr>
        <w:t>Предложение о внесении вопросов в повестку дня Общего собрания акционеров должно содержать формулировку каждого предлагаемого вопроса, а предложение о выдвижении кандидатов - имя и данные документа, удостоверяющего личность (серия и (или) номер документа, дата и место его выдачи, орган, выдавший документ), каждого предлагаемого кандидата, наименование органа, для избрания в который он предлагается, а также иные сведения о нем, предусмотренные настоящим Уставом или внутренними документами Общества. Предложение о внесении вопросов в повестку дня Общего собрания акционеров может содержать формулировку решения по каждому предлагаемому вопросу. Предложение о выдвижении соответствующего кандидата должно содержать сведения о наличии согласия кандидата на его выдвижение. К предложению о выдвижении кандидата может прилагаться письменное согласие кандидата на его выдвижение.</w:t>
      </w:r>
    </w:p>
    <w:p w:rsidR="008A0E5E" w:rsidRPr="002540E4" w:rsidRDefault="008A0E5E" w:rsidP="002540E4">
      <w:pPr>
        <w:pStyle w:val="ConsPlusNormal"/>
        <w:numPr>
          <w:ilvl w:val="0"/>
          <w:numId w:val="71"/>
        </w:numPr>
        <w:tabs>
          <w:tab w:val="left" w:pos="562"/>
        </w:tabs>
        <w:spacing w:before="120"/>
        <w:ind w:left="567" w:hanging="567"/>
        <w:jc w:val="both"/>
        <w:rPr>
          <w:rStyle w:val="FontStyle23"/>
          <w:rFonts w:eastAsia="Times New Roman"/>
        </w:rPr>
      </w:pPr>
      <w:r>
        <w:rPr>
          <w:rStyle w:val="FontStyle23"/>
        </w:rPr>
        <w:t>Совет директоров Общества обязан рассмотреть поступившие предложения и принять решение о включении их в повестку дня Общего собрания акционеров или об отказе во включении в указанную повестку дня не позднее 5 (Пяти) дней после окончания сроков, установленных пунктами 20.1 и 20.2 настоящей статьи. Вопрос, предложенный акционерами (акционером), подлежит включению в повестку дня Общего собрания акционеров, равно как выдвинутые кандидаты подлежат включению в список кандидатур для голосования по выборам в соответствующий орган Общества, за исключением случаев, если:</w:t>
      </w:r>
    </w:p>
    <w:p w:rsidR="008A0E5E" w:rsidRDefault="008A0E5E" w:rsidP="008A0E5E">
      <w:pPr>
        <w:pStyle w:val="Style6"/>
        <w:widowControl/>
        <w:numPr>
          <w:ilvl w:val="0"/>
          <w:numId w:val="74"/>
        </w:numPr>
        <w:tabs>
          <w:tab w:val="left" w:pos="562"/>
          <w:tab w:val="left" w:pos="859"/>
        </w:tabs>
        <w:spacing w:before="120" w:line="240" w:lineRule="auto"/>
        <w:ind w:left="845" w:hanging="562"/>
        <w:rPr>
          <w:rStyle w:val="FontStyle23"/>
        </w:rPr>
      </w:pPr>
      <w:r>
        <w:rPr>
          <w:rStyle w:val="FontStyle23"/>
        </w:rPr>
        <w:lastRenderedPageBreak/>
        <w:t>акционерами (акционером) не соблюдены сроки, установленные пунктом 20.1 и пунктом 20.2 настоящей статьи;</w:t>
      </w:r>
    </w:p>
    <w:p w:rsidR="008A0E5E" w:rsidRDefault="008A0E5E" w:rsidP="008A0E5E">
      <w:pPr>
        <w:pStyle w:val="Style6"/>
        <w:widowControl/>
        <w:numPr>
          <w:ilvl w:val="0"/>
          <w:numId w:val="75"/>
        </w:numPr>
        <w:tabs>
          <w:tab w:val="left" w:pos="562"/>
          <w:tab w:val="left" w:pos="850"/>
        </w:tabs>
        <w:spacing w:before="120" w:line="240" w:lineRule="auto"/>
        <w:ind w:left="845" w:hanging="562"/>
        <w:rPr>
          <w:rStyle w:val="FontStyle23"/>
        </w:rPr>
      </w:pPr>
      <w:r>
        <w:rPr>
          <w:rStyle w:val="FontStyle23"/>
        </w:rPr>
        <w:t>акционеры (акционер) не являются владельцами предусмотренного пунктом 20.1 и пунктом 20.2 настоящей статьи количества голосующих акций Общества;</w:t>
      </w:r>
    </w:p>
    <w:p w:rsidR="008A0E5E" w:rsidRDefault="008A0E5E" w:rsidP="008A0E5E">
      <w:pPr>
        <w:pStyle w:val="Style6"/>
        <w:widowControl/>
        <w:numPr>
          <w:ilvl w:val="0"/>
          <w:numId w:val="75"/>
        </w:numPr>
        <w:tabs>
          <w:tab w:val="left" w:pos="562"/>
          <w:tab w:val="left" w:pos="850"/>
        </w:tabs>
        <w:spacing w:before="120" w:line="240" w:lineRule="auto"/>
        <w:ind w:left="845" w:hanging="562"/>
        <w:rPr>
          <w:rStyle w:val="FontStyle23"/>
        </w:rPr>
      </w:pPr>
      <w:r>
        <w:rPr>
          <w:rStyle w:val="FontStyle23"/>
        </w:rPr>
        <w:t>предложение не соответствует требованиям, предусмотренным пунктом 20.3 и пунктом 20.4 настоящей статьи;</w:t>
      </w:r>
    </w:p>
    <w:p w:rsidR="008A0E5E" w:rsidRDefault="008A0E5E" w:rsidP="008A0E5E">
      <w:pPr>
        <w:pStyle w:val="Style6"/>
        <w:widowControl/>
        <w:numPr>
          <w:ilvl w:val="0"/>
          <w:numId w:val="75"/>
        </w:numPr>
        <w:tabs>
          <w:tab w:val="left" w:pos="562"/>
          <w:tab w:val="left" w:pos="850"/>
        </w:tabs>
        <w:spacing w:before="120" w:line="240" w:lineRule="auto"/>
        <w:ind w:left="845" w:hanging="562"/>
        <w:rPr>
          <w:rStyle w:val="FontStyle23"/>
        </w:rPr>
      </w:pPr>
      <w:r>
        <w:rPr>
          <w:rStyle w:val="FontStyle23"/>
        </w:rPr>
        <w:t>вопрос, предложенный для внесения в повестку дня Общего собрания акционеров Общества, не отнесен к его компетенции и (или) не соответствует требованиям Федерального закона от 26.12.1995 № 208-ФЗ «Об акционерных обществах» и иных правовых актов Российской Федерации.</w:t>
      </w:r>
    </w:p>
    <w:p w:rsidR="008A0E5E" w:rsidRDefault="008A0E5E" w:rsidP="002540E4">
      <w:pPr>
        <w:pStyle w:val="ConsPlusNormal"/>
        <w:numPr>
          <w:ilvl w:val="0"/>
          <w:numId w:val="71"/>
        </w:numPr>
        <w:tabs>
          <w:tab w:val="left" w:pos="562"/>
        </w:tabs>
        <w:spacing w:before="120"/>
        <w:ind w:left="567" w:hanging="567"/>
        <w:jc w:val="both"/>
        <w:rPr>
          <w:rStyle w:val="FontStyle23"/>
        </w:rPr>
      </w:pPr>
      <w:r>
        <w:rPr>
          <w:rStyle w:val="FontStyle23"/>
        </w:rPr>
        <w:t>Мотивированное решение Совета директоров Общества об отказе во включении предложенного вопроса в повестку дня Общего собрания акционеров или кандидата в список кандидатур для голосования по выборам в соответствующий орган Общества направляется акционерам (акционеру), внесшим вопрос или выдвинувшим кандидата, не позднее 3 (Трех) дней с даты его принятия.</w:t>
      </w:r>
    </w:p>
    <w:p w:rsidR="008A0E5E" w:rsidRPr="002540E4" w:rsidRDefault="008A0E5E" w:rsidP="002540E4">
      <w:pPr>
        <w:pStyle w:val="ConsPlusNormal"/>
        <w:numPr>
          <w:ilvl w:val="0"/>
          <w:numId w:val="71"/>
        </w:numPr>
        <w:tabs>
          <w:tab w:val="left" w:pos="562"/>
        </w:tabs>
        <w:spacing w:before="120"/>
        <w:ind w:left="567" w:hanging="567"/>
        <w:jc w:val="both"/>
        <w:rPr>
          <w:rStyle w:val="FontStyle23"/>
        </w:rPr>
      </w:pPr>
      <w:r w:rsidRPr="002540E4">
        <w:rPr>
          <w:rStyle w:val="FontStyle23"/>
        </w:rPr>
        <w:t xml:space="preserve">Совет директоров Общества не вправе вносить изменения в формулировки вопросов, предложенных для включения в повестку дня Общего собрания акционеров, и формулировки решений по таким вопросам. Помимо вопросов, предложенных для включения в повестку дня Общего собрания акционеров акционерами, а также в случае отсутствия таких предложений, отсутствия или недостаточного количества кандидатов, предложенных акционерами для образования соответствующего органа, Совет директоров Общества вправе включать в повестку дня Общего собрания акционеров вопросы или кандидатов в список кандидатур по своему усмотрению. </w:t>
      </w:r>
    </w:p>
    <w:p w:rsidR="00822045" w:rsidRPr="008D795F" w:rsidRDefault="00822045" w:rsidP="002540E4">
      <w:pPr>
        <w:pStyle w:val="23"/>
        <w:keepNext/>
        <w:keepLines/>
        <w:shd w:val="clear" w:color="auto" w:fill="auto"/>
        <w:spacing w:before="360" w:after="0" w:line="230" w:lineRule="exact"/>
        <w:ind w:firstLine="0"/>
        <w:jc w:val="center"/>
        <w:rPr>
          <w:b/>
          <w:sz w:val="22"/>
          <w:szCs w:val="22"/>
        </w:rPr>
      </w:pPr>
      <w:bookmarkStart w:id="26" w:name="bookmark27"/>
      <w:r w:rsidRPr="008D795F">
        <w:rPr>
          <w:b/>
          <w:sz w:val="22"/>
          <w:szCs w:val="22"/>
        </w:rPr>
        <w:t>СТАТЬЯ 21. ПОРЯДОК УЧАСТИЯ АКЦИОНЕРОВ В ОБЩЕМ СОБРАНИИ</w:t>
      </w:r>
      <w:bookmarkEnd w:id="26"/>
      <w:r w:rsidR="002540E4">
        <w:rPr>
          <w:b/>
          <w:sz w:val="22"/>
          <w:szCs w:val="22"/>
        </w:rPr>
        <w:t xml:space="preserve"> </w:t>
      </w:r>
      <w:bookmarkStart w:id="27" w:name="bookmark28"/>
      <w:r w:rsidRPr="008D795F">
        <w:rPr>
          <w:b/>
          <w:sz w:val="22"/>
          <w:szCs w:val="22"/>
        </w:rPr>
        <w:t>АКЦИОНЕРОВ</w:t>
      </w:r>
      <w:bookmarkEnd w:id="27"/>
    </w:p>
    <w:p w:rsidR="00822045" w:rsidRPr="008D795F" w:rsidRDefault="00822045" w:rsidP="008D795F">
      <w:pPr>
        <w:pStyle w:val="5"/>
        <w:numPr>
          <w:ilvl w:val="0"/>
          <w:numId w:val="21"/>
        </w:numPr>
        <w:shd w:val="clear" w:color="auto" w:fill="auto"/>
        <w:tabs>
          <w:tab w:val="left" w:pos="582"/>
        </w:tabs>
        <w:spacing w:before="120" w:after="0" w:line="240" w:lineRule="auto"/>
        <w:ind w:left="580" w:right="20" w:hanging="560"/>
        <w:jc w:val="both"/>
        <w:rPr>
          <w:sz w:val="22"/>
          <w:szCs w:val="22"/>
        </w:rPr>
      </w:pPr>
      <w:r w:rsidRPr="008D795F">
        <w:rPr>
          <w:sz w:val="22"/>
          <w:szCs w:val="22"/>
        </w:rPr>
        <w:t>Право на участие в Общем собрании акционеров осуществляется акционером как лично, так и через своего представителя. Акционер вправе в любое время заменить своего представителя на Общем собрании акционеров или лично принять участие в Общем собрании акционеров.</w:t>
      </w:r>
    </w:p>
    <w:p w:rsidR="00822045" w:rsidRPr="008D795F" w:rsidRDefault="00822045" w:rsidP="008D795F">
      <w:pPr>
        <w:pStyle w:val="5"/>
        <w:numPr>
          <w:ilvl w:val="0"/>
          <w:numId w:val="21"/>
        </w:numPr>
        <w:shd w:val="clear" w:color="auto" w:fill="auto"/>
        <w:tabs>
          <w:tab w:val="left" w:pos="582"/>
        </w:tabs>
        <w:spacing w:before="120" w:after="0" w:line="240" w:lineRule="auto"/>
        <w:ind w:left="580" w:right="20" w:hanging="560"/>
        <w:jc w:val="both"/>
        <w:rPr>
          <w:sz w:val="22"/>
          <w:szCs w:val="22"/>
        </w:rPr>
      </w:pPr>
      <w:r w:rsidRPr="008D795F">
        <w:rPr>
          <w:sz w:val="22"/>
          <w:szCs w:val="22"/>
        </w:rPr>
        <w:t>Представитель акционера на Общем собрании акционеров действует в соответствии с полномочиями, основанными на указаниях федеральных законов или актов уполномоченных на то государственных органов или органов местного самоуправления либо доверенности, составленной в письменной форме. Доверенность на голосование должна содержать сведения о представляемом и представителе (для физического лица - имя, данные документа, удостоверяющего личность (серия и (или) номер документа, дата и место его выдачи, орган, выдавший документ), для юридического лица - наименование, сведения о месте нахождения). Доверенность на голосование должна быть оформлена в соответствии с требованиями пунктов 4 и 5 статьи 185 Гражданского кодекса Российской Федерации или удостоверена нотариально.</w:t>
      </w:r>
    </w:p>
    <w:p w:rsidR="00822045" w:rsidRPr="008D795F" w:rsidRDefault="00822045" w:rsidP="002540E4">
      <w:pPr>
        <w:pStyle w:val="23"/>
        <w:keepNext/>
        <w:keepLines/>
        <w:shd w:val="clear" w:color="auto" w:fill="auto"/>
        <w:spacing w:before="360" w:after="0" w:line="230" w:lineRule="exact"/>
        <w:ind w:firstLine="0"/>
        <w:jc w:val="center"/>
        <w:rPr>
          <w:b/>
          <w:sz w:val="22"/>
          <w:szCs w:val="22"/>
        </w:rPr>
      </w:pPr>
      <w:bookmarkStart w:id="28" w:name="bookmark29"/>
      <w:r w:rsidRPr="008D795F">
        <w:rPr>
          <w:b/>
          <w:sz w:val="22"/>
          <w:szCs w:val="22"/>
        </w:rPr>
        <w:t>СТАТЬЯ 22. КВОРУМ ОБЩЕГО СОБРАНИЯ АКЦИОНЕРОВ</w:t>
      </w:r>
      <w:bookmarkEnd w:id="28"/>
    </w:p>
    <w:p w:rsidR="00822045" w:rsidRPr="008D795F" w:rsidRDefault="00822045" w:rsidP="008D795F">
      <w:pPr>
        <w:pStyle w:val="5"/>
        <w:shd w:val="clear" w:color="auto" w:fill="auto"/>
        <w:spacing w:before="120" w:after="0" w:line="240" w:lineRule="auto"/>
        <w:ind w:left="580" w:right="20" w:hanging="560"/>
        <w:jc w:val="both"/>
        <w:rPr>
          <w:sz w:val="22"/>
          <w:szCs w:val="22"/>
        </w:rPr>
      </w:pPr>
      <w:r w:rsidRPr="008D795F">
        <w:rPr>
          <w:sz w:val="22"/>
          <w:szCs w:val="22"/>
        </w:rPr>
        <w:t>22.1. Общее собрание акционеров правомочно (имеет кворум), если в нем приняли участие акционеры, обладающие в совокупности более чем половиной голосов размещенных голосующих акций Общества. Принявшими участие в Общем собрании акционеров считаются акционеры, зарегистрировавшиеся для участия в нем, и акционеры, бюллетени которых получены не позднее двух дней до даты проведения Общего собрания акционеров. Принявшими участие в Общем собрании акционеров, проводимом в форме заочного голосования, считаются акционеры, бюллетени которых получены до даты окончания приема бюллетеней.</w:t>
      </w:r>
    </w:p>
    <w:p w:rsidR="00822045" w:rsidRPr="008D795F" w:rsidRDefault="00822045" w:rsidP="008D795F">
      <w:pPr>
        <w:pStyle w:val="5"/>
        <w:numPr>
          <w:ilvl w:val="0"/>
          <w:numId w:val="22"/>
        </w:numPr>
        <w:shd w:val="clear" w:color="auto" w:fill="auto"/>
        <w:tabs>
          <w:tab w:val="left" w:pos="582"/>
        </w:tabs>
        <w:spacing w:before="120" w:after="0" w:line="240" w:lineRule="auto"/>
        <w:ind w:left="580" w:right="20" w:hanging="560"/>
        <w:jc w:val="both"/>
        <w:rPr>
          <w:sz w:val="22"/>
          <w:szCs w:val="22"/>
        </w:rPr>
      </w:pPr>
      <w:r w:rsidRPr="008D795F">
        <w:rPr>
          <w:sz w:val="22"/>
          <w:szCs w:val="22"/>
        </w:rPr>
        <w:lastRenderedPageBreak/>
        <w:t>При отсутствии кворума для проведения Общего собрания акционеров должно быть проведено повторное Общее собрание акционеров с той же повесткой дня.</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При отсутствии кворума для проведения внеочередного Общего собрания акционеров может быть проведено повторное Общее собрание акционеров с той же повесткой дня.</w:t>
      </w:r>
    </w:p>
    <w:p w:rsidR="00822045" w:rsidRPr="008D795F" w:rsidRDefault="00822045" w:rsidP="008D795F">
      <w:pPr>
        <w:pStyle w:val="5"/>
        <w:shd w:val="clear" w:color="auto" w:fill="auto"/>
        <w:spacing w:before="120" w:after="0" w:line="240" w:lineRule="auto"/>
        <w:ind w:left="567" w:right="20" w:hanging="567"/>
        <w:jc w:val="both"/>
        <w:rPr>
          <w:rStyle w:val="FontStyle23"/>
        </w:rPr>
      </w:pPr>
      <w:r w:rsidRPr="008D795F">
        <w:rPr>
          <w:sz w:val="22"/>
          <w:szCs w:val="22"/>
        </w:rPr>
        <w:t xml:space="preserve">22.3. Повторное Общее собрание акционеров правомочно (имеет кворум), если в нем приняли участие акционеры, обладающие в совокупности не менее чем 30 (тридцатью) процентами голосов размещенных голосующих акций Общества. </w:t>
      </w:r>
    </w:p>
    <w:p w:rsidR="00822045" w:rsidRPr="008D795F" w:rsidRDefault="00822045" w:rsidP="008D795F">
      <w:pPr>
        <w:pStyle w:val="5"/>
        <w:shd w:val="clear" w:color="auto" w:fill="auto"/>
        <w:tabs>
          <w:tab w:val="left" w:pos="582"/>
        </w:tabs>
        <w:spacing w:before="120" w:after="0" w:line="240" w:lineRule="auto"/>
        <w:ind w:left="567" w:right="20" w:hanging="567"/>
        <w:jc w:val="both"/>
        <w:rPr>
          <w:sz w:val="22"/>
          <w:szCs w:val="22"/>
        </w:rPr>
      </w:pPr>
      <w:r w:rsidRPr="008D795F">
        <w:rPr>
          <w:sz w:val="22"/>
          <w:szCs w:val="22"/>
        </w:rPr>
        <w:t>22.4. При отсутствии кворума для проведения на основании решения суда годового Общего собрания акционеров не позднее чем через 60 дней должно быть проведено повторное Общее собрание акционеров с той же повесткой дня. Повторное Общее собрание акционеров созывается и проводится лицом или органом Общества, указанными в решении суда, и, если указанные лицо или орган Общества не созвали годовое Общее собрание акционеров в определенный решением суда срок, повторное собрание акционеров созывается и проводится другими лицами или органом Общества, обратившимися с иском в суд при условии, что эти лица или орган Общества указаны в решении суда.</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В случае отсутствия кворума для проведения на основании решения суда внеочередного Общего собрания акционеров повторное Общее собрание акционеров не проводится.</w:t>
      </w:r>
    </w:p>
    <w:p w:rsidR="00822045" w:rsidRPr="008D795F" w:rsidRDefault="00822045" w:rsidP="008D795F">
      <w:pPr>
        <w:pStyle w:val="5"/>
        <w:numPr>
          <w:ilvl w:val="1"/>
          <w:numId w:val="46"/>
        </w:numPr>
        <w:shd w:val="clear" w:color="auto" w:fill="auto"/>
        <w:tabs>
          <w:tab w:val="left" w:pos="582"/>
        </w:tabs>
        <w:spacing w:before="120" w:after="0" w:line="240" w:lineRule="auto"/>
        <w:ind w:left="567" w:right="23" w:hanging="567"/>
        <w:jc w:val="both"/>
        <w:rPr>
          <w:sz w:val="22"/>
          <w:szCs w:val="22"/>
        </w:rPr>
      </w:pPr>
      <w:r w:rsidRPr="008D795F">
        <w:rPr>
          <w:sz w:val="22"/>
          <w:szCs w:val="22"/>
        </w:rPr>
        <w:t>Если повестка дня Общего собрания акционеров включает вопросы, голосование по которым осуществляется разным составом голосующих, определение кворума для принятия решения по этим вопросам осуществляется отдельно. При этом отсутствие кворума для принятия решения по вопросам, голосование по которым осуществляется одним составом голосующих, не препятствует принятию решения по вопросам, голосование по которым осуществляется другим составом голосующих, для принятия которого кворум имеется.</w:t>
      </w:r>
    </w:p>
    <w:p w:rsidR="000D79FB" w:rsidRPr="008D795F" w:rsidRDefault="000D79FB" w:rsidP="008D795F">
      <w:pPr>
        <w:pStyle w:val="5"/>
        <w:numPr>
          <w:ilvl w:val="1"/>
          <w:numId w:val="46"/>
        </w:numPr>
        <w:shd w:val="clear" w:color="auto" w:fill="auto"/>
        <w:tabs>
          <w:tab w:val="left" w:pos="582"/>
        </w:tabs>
        <w:spacing w:before="120" w:after="0" w:line="240" w:lineRule="auto"/>
        <w:ind w:left="567" w:right="20" w:hanging="567"/>
        <w:jc w:val="both"/>
        <w:rPr>
          <w:sz w:val="22"/>
          <w:szCs w:val="22"/>
        </w:rPr>
      </w:pPr>
      <w:r w:rsidRPr="008D795F">
        <w:rPr>
          <w:sz w:val="22"/>
          <w:szCs w:val="22"/>
        </w:rPr>
        <w:t>При определении наличия кворума и подсчете голосов части голосов, предоставляемые дробными акциями, суммируются без округления.</w:t>
      </w:r>
    </w:p>
    <w:p w:rsidR="00822045" w:rsidRPr="008D795F" w:rsidRDefault="00822045" w:rsidP="002540E4">
      <w:pPr>
        <w:pStyle w:val="23"/>
        <w:keepNext/>
        <w:keepLines/>
        <w:shd w:val="clear" w:color="auto" w:fill="auto"/>
        <w:spacing w:before="360" w:after="0" w:line="230" w:lineRule="exact"/>
        <w:ind w:firstLine="0"/>
        <w:jc w:val="center"/>
        <w:rPr>
          <w:b/>
          <w:sz w:val="22"/>
          <w:szCs w:val="22"/>
        </w:rPr>
      </w:pPr>
      <w:bookmarkStart w:id="29" w:name="bookmark30"/>
      <w:r w:rsidRPr="008D795F">
        <w:rPr>
          <w:b/>
          <w:sz w:val="22"/>
          <w:szCs w:val="22"/>
        </w:rPr>
        <w:t>СТАТЬЯ 23. ГОЛОСОВАНИЕ НА ОБЩЕМ СОБРАНИИ АКЦИОНЕРОВ</w:t>
      </w:r>
      <w:bookmarkEnd w:id="29"/>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Голосующей акцией Общества является обыкновенная акция, предоставляющая акционеру - ее владельцу право голоса при решении вопроса, поставленного на голосование.</w:t>
      </w:r>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Голосование на Общем собрании акционеров осуществляется по принципу «одна голосующая акция Общества - один голос», за исключением проведения кумулятивного голосования в случае, предусмотренном Федеральным законом «Об акционерных обществах».</w:t>
      </w:r>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 xml:space="preserve">Дробная акция предоставляет акционеру - ее владельцу права, предоставляемые акцией соответствующей категории, в объеме, соответствующем части целой акции, которую она составляет. </w:t>
      </w:r>
      <w:r w:rsidR="00411423" w:rsidRPr="008D795F">
        <w:rPr>
          <w:sz w:val="22"/>
          <w:szCs w:val="22"/>
        </w:rPr>
        <w:t>При определении наличия кворума и подсчете голосов части голосов, предоставляемые дробными акциями, суммируются без округления.</w:t>
      </w:r>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Подсчет голосов на Общем собрании акционеров по вопросу, поставленному на голосование, осуществляется по всем голосующим акциям совместно, если иное не установлено Федеральным законом «Об акционерных обществах».</w:t>
      </w:r>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Голосование по вопросам повестки дня Общего собрания акционеров осуществляется бюллетенями для голосования.</w:t>
      </w:r>
    </w:p>
    <w:p w:rsidR="00822045" w:rsidRPr="008D795F" w:rsidRDefault="00822045" w:rsidP="008D795F">
      <w:pPr>
        <w:pStyle w:val="5"/>
        <w:numPr>
          <w:ilvl w:val="0"/>
          <w:numId w:val="23"/>
        </w:numPr>
        <w:shd w:val="clear" w:color="auto" w:fill="auto"/>
        <w:tabs>
          <w:tab w:val="left" w:pos="582"/>
        </w:tabs>
        <w:spacing w:before="120" w:after="0" w:line="240" w:lineRule="auto"/>
        <w:ind w:left="580" w:right="20" w:hanging="560"/>
        <w:jc w:val="both"/>
        <w:rPr>
          <w:sz w:val="22"/>
          <w:szCs w:val="22"/>
        </w:rPr>
      </w:pPr>
      <w:r w:rsidRPr="008D795F">
        <w:rPr>
          <w:sz w:val="22"/>
          <w:szCs w:val="22"/>
        </w:rPr>
        <w:t xml:space="preserve">Бюллетень для голосования должен быть вручен под роспись каждому лицу, указанному в списке лиц, имеющих право на участие в Общем собрании акционеров (его представителю), зарегистрировавшемуся для участия в Общем собрании акционеров, за исключением случая проведения Общего собрания акционеров в форме заочного голосования и иных случаях, предусмотренных Федеральным законом «Об акционерных обществах» когда бюллетень для голосования должен быть направлен или вручен под роспись каждому лицу, указанному </w:t>
      </w:r>
      <w:r w:rsidRPr="008D795F">
        <w:rPr>
          <w:sz w:val="22"/>
          <w:szCs w:val="22"/>
        </w:rPr>
        <w:lastRenderedPageBreak/>
        <w:t>в списке лиц, имеющих право на участие в Общем собрании акционеров, не позднее чем за 20 дней до проведения Общего собрания акционеров.</w:t>
      </w:r>
    </w:p>
    <w:p w:rsidR="00822045" w:rsidRPr="008D795F" w:rsidRDefault="00822045" w:rsidP="008D795F">
      <w:pPr>
        <w:pStyle w:val="5"/>
        <w:numPr>
          <w:ilvl w:val="0"/>
          <w:numId w:val="23"/>
        </w:numPr>
        <w:shd w:val="clear" w:color="auto" w:fill="auto"/>
        <w:tabs>
          <w:tab w:val="left" w:pos="562"/>
        </w:tabs>
        <w:spacing w:before="120" w:after="0" w:line="240" w:lineRule="auto"/>
        <w:ind w:left="580" w:right="20" w:hanging="580"/>
        <w:jc w:val="both"/>
        <w:rPr>
          <w:sz w:val="22"/>
          <w:szCs w:val="22"/>
        </w:rPr>
      </w:pPr>
      <w:r w:rsidRPr="008D795F">
        <w:rPr>
          <w:sz w:val="22"/>
          <w:szCs w:val="22"/>
        </w:rPr>
        <w:t>Направление бюллетеня для голосования осуществляется заказным письмом, за исключением случая, установленного пунктом 23.8 настоящего Устава.</w:t>
      </w:r>
    </w:p>
    <w:p w:rsidR="00822045" w:rsidRPr="008D795F" w:rsidRDefault="00822045" w:rsidP="008D795F">
      <w:pPr>
        <w:pStyle w:val="5"/>
        <w:numPr>
          <w:ilvl w:val="0"/>
          <w:numId w:val="23"/>
        </w:numPr>
        <w:shd w:val="clear" w:color="auto" w:fill="auto"/>
        <w:tabs>
          <w:tab w:val="left" w:pos="562"/>
        </w:tabs>
        <w:spacing w:before="120" w:after="0" w:line="240" w:lineRule="auto"/>
        <w:ind w:left="580" w:right="20" w:hanging="580"/>
        <w:jc w:val="both"/>
        <w:rPr>
          <w:sz w:val="22"/>
          <w:szCs w:val="22"/>
        </w:rPr>
      </w:pPr>
      <w:r w:rsidRPr="008D795F">
        <w:rPr>
          <w:sz w:val="22"/>
          <w:szCs w:val="22"/>
        </w:rPr>
        <w:t xml:space="preserve">Если число акционеров Общества достигнет количества, при котором в соответствии с федеральным законодательством, Уставом акционерного общества может быть предусмотрено опубликование бланков бюллетеней для голосования в доступном для всех акционеров общества печатном издании, определенном Уставом </w:t>
      </w:r>
      <w:r w:rsidR="00183A72" w:rsidRPr="008D795F">
        <w:rPr>
          <w:sz w:val="22"/>
          <w:szCs w:val="22"/>
        </w:rPr>
        <w:t>О</w:t>
      </w:r>
      <w:r w:rsidRPr="008D795F">
        <w:rPr>
          <w:sz w:val="22"/>
          <w:szCs w:val="22"/>
        </w:rPr>
        <w:t>бщества, то Общество направляет бюллетени для голосования лицам, указанным в списке лиц, имеющих право на участие в Общем собрании акционеров, только путем опубликования бланков бюллетеней для голосования в газете «</w:t>
      </w:r>
      <w:r w:rsidR="00A65B22" w:rsidRPr="008D795F">
        <w:rPr>
          <w:sz w:val="22"/>
          <w:szCs w:val="22"/>
        </w:rPr>
        <w:t>Известия</w:t>
      </w:r>
      <w:r w:rsidRPr="008D795F">
        <w:rPr>
          <w:sz w:val="22"/>
          <w:szCs w:val="22"/>
        </w:rPr>
        <w:t>». При этом в сообщении о проведении Общего собрания акционеров указывается о таком способе направления бюллетеней. Дополнительно Общество вправе разместить бланки бюллетеней на своей странице в сети «Интернет».</w:t>
      </w:r>
    </w:p>
    <w:p w:rsidR="00822045" w:rsidRPr="008D795F" w:rsidRDefault="00822045" w:rsidP="002540E4">
      <w:pPr>
        <w:pStyle w:val="23"/>
        <w:keepNext/>
        <w:keepLines/>
        <w:shd w:val="clear" w:color="auto" w:fill="auto"/>
        <w:spacing w:before="360" w:after="0" w:line="230" w:lineRule="exact"/>
        <w:ind w:firstLine="0"/>
        <w:jc w:val="center"/>
        <w:rPr>
          <w:b/>
          <w:sz w:val="22"/>
          <w:szCs w:val="22"/>
        </w:rPr>
      </w:pPr>
      <w:bookmarkStart w:id="30" w:name="bookmark31"/>
      <w:r w:rsidRPr="008D795F">
        <w:rPr>
          <w:b/>
          <w:sz w:val="22"/>
          <w:szCs w:val="22"/>
        </w:rPr>
        <w:t>СТАТЬЯ 24. ПРИНЯТИЕ РЕШЕНИЙ ОБЩИМ СОБРАНИЕМ АКЦИОНЕРОВ</w:t>
      </w:r>
      <w:bookmarkEnd w:id="30"/>
    </w:p>
    <w:p w:rsidR="00822045" w:rsidRPr="008D795F" w:rsidRDefault="00822045" w:rsidP="008D795F">
      <w:pPr>
        <w:pStyle w:val="5"/>
        <w:numPr>
          <w:ilvl w:val="0"/>
          <w:numId w:val="24"/>
        </w:numPr>
        <w:shd w:val="clear" w:color="auto" w:fill="auto"/>
        <w:tabs>
          <w:tab w:val="left" w:pos="562"/>
        </w:tabs>
        <w:spacing w:before="120" w:after="0" w:line="240" w:lineRule="auto"/>
        <w:ind w:left="580" w:right="20" w:hanging="580"/>
        <w:jc w:val="both"/>
        <w:rPr>
          <w:sz w:val="22"/>
          <w:szCs w:val="22"/>
        </w:rPr>
      </w:pPr>
      <w:r w:rsidRPr="008D795F">
        <w:rPr>
          <w:sz w:val="22"/>
          <w:szCs w:val="22"/>
        </w:rPr>
        <w:t>Решение Общего собрания акционеров по вопросу, поставленному на голосование, принимается большинством голосов акционеров владельцев голосующих акций Общества, принимающих участие в собрании, если Федеральным законом «Об акционерных обществах» и настоящим Уставом не установлено иное.</w:t>
      </w:r>
    </w:p>
    <w:p w:rsidR="00822045" w:rsidRPr="008D795F" w:rsidRDefault="00822045" w:rsidP="008D795F">
      <w:pPr>
        <w:pStyle w:val="5"/>
        <w:numPr>
          <w:ilvl w:val="0"/>
          <w:numId w:val="24"/>
        </w:numPr>
        <w:shd w:val="clear" w:color="auto" w:fill="auto"/>
        <w:tabs>
          <w:tab w:val="left" w:pos="562"/>
        </w:tabs>
        <w:spacing w:before="120" w:after="0" w:line="240" w:lineRule="auto"/>
        <w:ind w:left="580" w:right="20" w:hanging="580"/>
        <w:jc w:val="both"/>
        <w:rPr>
          <w:sz w:val="22"/>
          <w:szCs w:val="22"/>
        </w:rPr>
      </w:pPr>
      <w:r w:rsidRPr="008D795F">
        <w:rPr>
          <w:sz w:val="22"/>
          <w:szCs w:val="22"/>
        </w:rPr>
        <w:t>Решение по вопросам, указанным в подпунктах 2, 6, 10, 15-20 пункта 1 статьи 16 настоящего Устава, по вопросу об уменьшении уставного капитала Общества путем уменьшения номинальной стоимости акций, по вопросу об уменьшении уставного капитала Общества до величины, которая меньше стоимости его чистых активов, принимается Общим собранием акционеров только по предложению Совета директоров Общества.</w:t>
      </w:r>
    </w:p>
    <w:p w:rsidR="00822045" w:rsidRPr="008D795F" w:rsidRDefault="00822045" w:rsidP="008D795F">
      <w:pPr>
        <w:pStyle w:val="5"/>
        <w:numPr>
          <w:ilvl w:val="0"/>
          <w:numId w:val="24"/>
        </w:numPr>
        <w:shd w:val="clear" w:color="auto" w:fill="auto"/>
        <w:tabs>
          <w:tab w:val="left" w:pos="571"/>
        </w:tabs>
        <w:spacing w:before="120" w:after="0" w:line="240" w:lineRule="auto"/>
        <w:ind w:left="580" w:right="20" w:hanging="580"/>
        <w:jc w:val="both"/>
        <w:rPr>
          <w:sz w:val="22"/>
          <w:szCs w:val="22"/>
        </w:rPr>
      </w:pPr>
      <w:r w:rsidRPr="008D795F">
        <w:rPr>
          <w:sz w:val="22"/>
          <w:szCs w:val="22"/>
        </w:rPr>
        <w:t>Общее собрание акционеров принимает решения по нижеперечисленным вопросам большинством в три четверти голосов акционеров - владельцев голосующих акций, принимающих участие в Общем собрании акционеров:</w:t>
      </w:r>
    </w:p>
    <w:p w:rsidR="00822045" w:rsidRPr="008D795F" w:rsidRDefault="00822045" w:rsidP="002540E4">
      <w:pPr>
        <w:pStyle w:val="5"/>
        <w:numPr>
          <w:ilvl w:val="0"/>
          <w:numId w:val="77"/>
        </w:numPr>
        <w:shd w:val="clear" w:color="auto" w:fill="auto"/>
        <w:tabs>
          <w:tab w:val="left" w:pos="863"/>
        </w:tabs>
        <w:spacing w:before="120" w:after="0" w:line="240" w:lineRule="auto"/>
        <w:ind w:right="20"/>
        <w:jc w:val="both"/>
        <w:rPr>
          <w:sz w:val="22"/>
          <w:szCs w:val="22"/>
        </w:rPr>
      </w:pPr>
      <w:r w:rsidRPr="008D795F">
        <w:rPr>
          <w:sz w:val="22"/>
          <w:szCs w:val="22"/>
        </w:rPr>
        <w:t>внесение изменений и дополнений в Устав Общества или утверждение Устава Общества в новой редакции;</w:t>
      </w:r>
    </w:p>
    <w:p w:rsidR="00822045" w:rsidRPr="008D795F" w:rsidRDefault="00822045" w:rsidP="002540E4">
      <w:pPr>
        <w:pStyle w:val="5"/>
        <w:numPr>
          <w:ilvl w:val="0"/>
          <w:numId w:val="77"/>
        </w:numPr>
        <w:shd w:val="clear" w:color="auto" w:fill="auto"/>
        <w:tabs>
          <w:tab w:val="left" w:pos="858"/>
        </w:tabs>
        <w:spacing w:before="120" w:after="0" w:line="240" w:lineRule="auto"/>
        <w:jc w:val="both"/>
        <w:rPr>
          <w:sz w:val="22"/>
          <w:szCs w:val="22"/>
        </w:rPr>
      </w:pPr>
      <w:r w:rsidRPr="008D795F">
        <w:rPr>
          <w:sz w:val="22"/>
          <w:szCs w:val="22"/>
        </w:rPr>
        <w:t>реорганизация Общества;</w:t>
      </w:r>
    </w:p>
    <w:p w:rsidR="00822045" w:rsidRPr="008D795F" w:rsidRDefault="00822045" w:rsidP="002540E4">
      <w:pPr>
        <w:pStyle w:val="5"/>
        <w:numPr>
          <w:ilvl w:val="0"/>
          <w:numId w:val="77"/>
        </w:numPr>
        <w:shd w:val="clear" w:color="auto" w:fill="auto"/>
        <w:tabs>
          <w:tab w:val="left" w:pos="858"/>
        </w:tabs>
        <w:spacing w:before="120" w:after="0" w:line="240" w:lineRule="auto"/>
        <w:ind w:right="20"/>
        <w:jc w:val="both"/>
        <w:rPr>
          <w:sz w:val="22"/>
          <w:szCs w:val="22"/>
        </w:rPr>
      </w:pPr>
      <w:r w:rsidRPr="008D795F">
        <w:rPr>
          <w:sz w:val="22"/>
          <w:szCs w:val="22"/>
        </w:rPr>
        <w:t>ликвидация Общества, назначение ликвидационной комиссии и утверждение промежуточного и окончательного ликвидационных балансов;</w:t>
      </w:r>
    </w:p>
    <w:p w:rsidR="00822045" w:rsidRPr="008D795F" w:rsidRDefault="00822045" w:rsidP="002540E4">
      <w:pPr>
        <w:pStyle w:val="5"/>
        <w:numPr>
          <w:ilvl w:val="0"/>
          <w:numId w:val="77"/>
        </w:numPr>
        <w:shd w:val="clear" w:color="auto" w:fill="auto"/>
        <w:tabs>
          <w:tab w:val="left" w:pos="863"/>
        </w:tabs>
        <w:spacing w:before="120" w:after="0" w:line="240" w:lineRule="auto"/>
        <w:ind w:right="20"/>
        <w:jc w:val="both"/>
        <w:rPr>
          <w:sz w:val="22"/>
          <w:szCs w:val="22"/>
        </w:rPr>
      </w:pPr>
      <w:r w:rsidRPr="008D795F">
        <w:rPr>
          <w:sz w:val="22"/>
          <w:szCs w:val="22"/>
        </w:rPr>
        <w:t>определение количества, номинальной стоимости, категории (типа) объявленных акций и прав, предоставляемых этими акциями;</w:t>
      </w:r>
    </w:p>
    <w:p w:rsidR="00822045" w:rsidRPr="008D795F" w:rsidRDefault="00822045" w:rsidP="002540E4">
      <w:pPr>
        <w:pStyle w:val="5"/>
        <w:numPr>
          <w:ilvl w:val="0"/>
          <w:numId w:val="77"/>
        </w:numPr>
        <w:shd w:val="clear" w:color="auto" w:fill="auto"/>
        <w:tabs>
          <w:tab w:val="left" w:pos="863"/>
        </w:tabs>
        <w:spacing w:before="120" w:after="0" w:line="240" w:lineRule="auto"/>
        <w:ind w:right="20"/>
        <w:jc w:val="both"/>
        <w:rPr>
          <w:sz w:val="22"/>
          <w:szCs w:val="22"/>
        </w:rPr>
      </w:pPr>
      <w:r w:rsidRPr="008D795F">
        <w:rPr>
          <w:sz w:val="22"/>
          <w:szCs w:val="22"/>
        </w:rPr>
        <w:t>приобретение Обществом размещенных акций в случаях, предусмотренных Федеральным законом «Об акционерных обществах»;</w:t>
      </w:r>
    </w:p>
    <w:p w:rsidR="00822045" w:rsidRPr="008D795F" w:rsidRDefault="00822045" w:rsidP="002540E4">
      <w:pPr>
        <w:pStyle w:val="5"/>
        <w:numPr>
          <w:ilvl w:val="0"/>
          <w:numId w:val="77"/>
        </w:numPr>
        <w:shd w:val="clear" w:color="auto" w:fill="auto"/>
        <w:tabs>
          <w:tab w:val="left" w:pos="854"/>
        </w:tabs>
        <w:spacing w:before="120" w:after="0" w:line="240" w:lineRule="auto"/>
        <w:ind w:right="20"/>
        <w:jc w:val="both"/>
        <w:rPr>
          <w:sz w:val="22"/>
          <w:szCs w:val="22"/>
        </w:rPr>
      </w:pPr>
      <w:r w:rsidRPr="008D795F">
        <w:rPr>
          <w:sz w:val="22"/>
          <w:szCs w:val="22"/>
        </w:rPr>
        <w:t>уменьшение уставного капитала Общества путем уменьшения номинальной стоимости акций Общества;</w:t>
      </w:r>
    </w:p>
    <w:p w:rsidR="00822045" w:rsidRPr="008D795F" w:rsidRDefault="00822045" w:rsidP="002540E4">
      <w:pPr>
        <w:pStyle w:val="5"/>
        <w:numPr>
          <w:ilvl w:val="0"/>
          <w:numId w:val="77"/>
        </w:numPr>
        <w:shd w:val="clear" w:color="auto" w:fill="auto"/>
        <w:tabs>
          <w:tab w:val="left" w:pos="854"/>
        </w:tabs>
        <w:spacing w:before="120" w:after="0" w:line="240" w:lineRule="auto"/>
        <w:ind w:right="20"/>
        <w:jc w:val="both"/>
        <w:rPr>
          <w:sz w:val="22"/>
          <w:szCs w:val="22"/>
        </w:rPr>
      </w:pPr>
      <w:r w:rsidRPr="008D795F">
        <w:rPr>
          <w:sz w:val="22"/>
          <w:szCs w:val="22"/>
        </w:rPr>
        <w:t>увеличение уставного капитала Общества путем размещения дополнительных акций посредством закрытой подписки;</w:t>
      </w:r>
    </w:p>
    <w:p w:rsidR="00822045" w:rsidRPr="008D795F" w:rsidRDefault="00822045" w:rsidP="002540E4">
      <w:pPr>
        <w:pStyle w:val="5"/>
        <w:numPr>
          <w:ilvl w:val="0"/>
          <w:numId w:val="77"/>
        </w:numPr>
        <w:shd w:val="clear" w:color="auto" w:fill="auto"/>
        <w:tabs>
          <w:tab w:val="left" w:pos="858"/>
        </w:tabs>
        <w:spacing w:before="120" w:after="0" w:line="240" w:lineRule="auto"/>
        <w:ind w:right="20"/>
        <w:jc w:val="both"/>
        <w:rPr>
          <w:sz w:val="22"/>
          <w:szCs w:val="22"/>
        </w:rPr>
      </w:pPr>
      <w:r w:rsidRPr="008D795F">
        <w:rPr>
          <w:sz w:val="22"/>
          <w:szCs w:val="22"/>
        </w:rPr>
        <w:t>размещение эмиссионных ценных бумаг Общества, конвертируемых в акции, посредством закрытой подписки;</w:t>
      </w:r>
    </w:p>
    <w:p w:rsidR="00822045" w:rsidRPr="008D795F" w:rsidRDefault="00822045" w:rsidP="002540E4">
      <w:pPr>
        <w:pStyle w:val="5"/>
        <w:numPr>
          <w:ilvl w:val="0"/>
          <w:numId w:val="77"/>
        </w:numPr>
        <w:shd w:val="clear" w:color="auto" w:fill="auto"/>
        <w:tabs>
          <w:tab w:val="left" w:pos="858"/>
        </w:tabs>
        <w:spacing w:before="120" w:after="0" w:line="240" w:lineRule="auto"/>
        <w:ind w:right="40"/>
        <w:jc w:val="both"/>
        <w:rPr>
          <w:sz w:val="22"/>
          <w:szCs w:val="22"/>
        </w:rPr>
      </w:pPr>
      <w:r w:rsidRPr="008D795F">
        <w:rPr>
          <w:sz w:val="22"/>
          <w:szCs w:val="22"/>
        </w:rPr>
        <w:t>размещение посредством открытой подписки обыкновенных акций, составляющих более 25 процентов ранее размещенных обыкновенных акций;</w:t>
      </w:r>
    </w:p>
    <w:p w:rsidR="00822045" w:rsidRPr="008D795F" w:rsidRDefault="00822045" w:rsidP="002540E4">
      <w:pPr>
        <w:pStyle w:val="5"/>
        <w:numPr>
          <w:ilvl w:val="0"/>
          <w:numId w:val="77"/>
        </w:numPr>
        <w:shd w:val="clear" w:color="auto" w:fill="auto"/>
        <w:tabs>
          <w:tab w:val="left" w:pos="858"/>
        </w:tabs>
        <w:spacing w:before="120" w:after="0" w:line="240" w:lineRule="auto"/>
        <w:ind w:right="40"/>
        <w:jc w:val="both"/>
        <w:rPr>
          <w:sz w:val="22"/>
          <w:szCs w:val="22"/>
        </w:rPr>
      </w:pPr>
      <w:r w:rsidRPr="008D795F">
        <w:rPr>
          <w:sz w:val="22"/>
          <w:szCs w:val="22"/>
        </w:rPr>
        <w:t>размещение посредством открытой подписки конвертируемых в обыкновенные акции эмиссионных ценных бумаг, которые могут быть конвертированы в обыкновенные акции, составляющие более 25 процентов ранее размещенных обыкновенных акций;</w:t>
      </w:r>
    </w:p>
    <w:p w:rsidR="008C62CC" w:rsidRPr="008D795F" w:rsidRDefault="00822045" w:rsidP="002540E4">
      <w:pPr>
        <w:pStyle w:val="5"/>
        <w:numPr>
          <w:ilvl w:val="0"/>
          <w:numId w:val="77"/>
        </w:numPr>
        <w:shd w:val="clear" w:color="auto" w:fill="auto"/>
        <w:tabs>
          <w:tab w:val="left" w:pos="863"/>
        </w:tabs>
        <w:spacing w:before="120" w:after="0" w:line="240" w:lineRule="auto"/>
        <w:ind w:right="40"/>
        <w:jc w:val="both"/>
        <w:rPr>
          <w:sz w:val="22"/>
          <w:szCs w:val="22"/>
        </w:rPr>
      </w:pPr>
      <w:r w:rsidRPr="008D795F">
        <w:rPr>
          <w:sz w:val="22"/>
          <w:szCs w:val="22"/>
        </w:rPr>
        <w:lastRenderedPageBreak/>
        <w:t>принятие решения об одобрении крупной сделки, предметом которой является имущество, стоимость которого составляет более 50 процентов балансовой стоимости активов Общества</w:t>
      </w:r>
      <w:r w:rsidR="008C62CC" w:rsidRPr="008D795F">
        <w:rPr>
          <w:sz w:val="22"/>
          <w:szCs w:val="22"/>
        </w:rPr>
        <w:t>;</w:t>
      </w:r>
    </w:p>
    <w:p w:rsidR="009A27F5" w:rsidRPr="008D795F" w:rsidRDefault="008C62CC" w:rsidP="002540E4">
      <w:pPr>
        <w:pStyle w:val="5"/>
        <w:keepNext/>
        <w:keepLines/>
        <w:numPr>
          <w:ilvl w:val="0"/>
          <w:numId w:val="77"/>
        </w:numPr>
        <w:shd w:val="clear" w:color="auto" w:fill="auto"/>
        <w:tabs>
          <w:tab w:val="left" w:pos="863"/>
        </w:tabs>
        <w:spacing w:before="120" w:after="0" w:line="230" w:lineRule="exact"/>
        <w:ind w:right="40"/>
        <w:jc w:val="both"/>
        <w:rPr>
          <w:b/>
          <w:sz w:val="22"/>
          <w:szCs w:val="22"/>
        </w:rPr>
      </w:pPr>
      <w:r w:rsidRPr="008D795F">
        <w:rPr>
          <w:rStyle w:val="FontStyle23"/>
        </w:rPr>
        <w:t xml:space="preserve">принятие решения по </w:t>
      </w:r>
      <w:r w:rsidRPr="008D795F">
        <w:rPr>
          <w:sz w:val="22"/>
          <w:szCs w:val="22"/>
        </w:rPr>
        <w:t>обращению с</w:t>
      </w:r>
      <w:r w:rsidR="00C626F2" w:rsidRPr="008D795F">
        <w:rPr>
          <w:sz w:val="22"/>
          <w:szCs w:val="22"/>
        </w:rPr>
        <w:t xml:space="preserve"> заявлением о делистинге акций О</w:t>
      </w:r>
      <w:r w:rsidRPr="008D795F">
        <w:rPr>
          <w:sz w:val="22"/>
          <w:szCs w:val="22"/>
        </w:rPr>
        <w:t xml:space="preserve">бщества и </w:t>
      </w:r>
      <w:r w:rsidR="00C626F2" w:rsidRPr="008D795F">
        <w:rPr>
          <w:sz w:val="22"/>
          <w:szCs w:val="22"/>
        </w:rPr>
        <w:t>(или) эмиссионных ценных бумаг О</w:t>
      </w:r>
      <w:r w:rsidRPr="008D795F">
        <w:rPr>
          <w:sz w:val="22"/>
          <w:szCs w:val="22"/>
        </w:rPr>
        <w:t xml:space="preserve">бщества, конвертируемых в акции </w:t>
      </w:r>
      <w:r w:rsidR="00C626F2" w:rsidRPr="008D795F">
        <w:rPr>
          <w:sz w:val="22"/>
          <w:szCs w:val="22"/>
        </w:rPr>
        <w:t>О</w:t>
      </w:r>
      <w:r w:rsidRPr="008D795F">
        <w:rPr>
          <w:sz w:val="22"/>
          <w:szCs w:val="22"/>
        </w:rPr>
        <w:t>бщества</w:t>
      </w:r>
      <w:r w:rsidR="006B667E" w:rsidRPr="008D795F">
        <w:rPr>
          <w:sz w:val="22"/>
          <w:szCs w:val="22"/>
        </w:rPr>
        <w:t>.</w:t>
      </w:r>
      <w:bookmarkStart w:id="31" w:name="bookmark32"/>
    </w:p>
    <w:p w:rsidR="009A27F5" w:rsidRPr="002540E4" w:rsidRDefault="00183A72" w:rsidP="008D795F">
      <w:pPr>
        <w:pStyle w:val="5"/>
        <w:keepNext/>
        <w:keepLines/>
        <w:shd w:val="clear" w:color="auto" w:fill="auto"/>
        <w:tabs>
          <w:tab w:val="left" w:pos="863"/>
        </w:tabs>
        <w:spacing w:before="120" w:after="0" w:line="240" w:lineRule="auto"/>
        <w:ind w:left="580" w:right="40" w:hanging="580"/>
        <w:jc w:val="both"/>
        <w:rPr>
          <w:sz w:val="22"/>
          <w:szCs w:val="22"/>
        </w:rPr>
      </w:pPr>
      <w:r w:rsidRPr="002540E4">
        <w:rPr>
          <w:sz w:val="22"/>
          <w:szCs w:val="22"/>
        </w:rPr>
        <w:t xml:space="preserve">24.4. </w:t>
      </w:r>
      <w:r w:rsidRPr="008D795F">
        <w:rPr>
          <w:rStyle w:val="FontStyle23"/>
          <w:rFonts w:eastAsia="Arial Unicode MS"/>
        </w:rPr>
        <w:t xml:space="preserve">Решение по вопросу, указанному в подпункте 23 пункта 16.1 статьи 16 настоящего Устава, вступает в силу при условии, что общее количество акций, в отношении которых заявлены требования о выкупе, не превышает количество акций, которое может быть выкуплено обществом с учетом ограничения, установленного </w:t>
      </w:r>
      <w:hyperlink r:id="rId10" w:history="1">
        <w:r w:rsidRPr="008D795F">
          <w:rPr>
            <w:rStyle w:val="FontStyle23"/>
            <w:rFonts w:eastAsia="Arial Unicode MS"/>
          </w:rPr>
          <w:t>п. 5 ст. 76</w:t>
        </w:r>
      </w:hyperlink>
      <w:r w:rsidRPr="008D795F">
        <w:rPr>
          <w:rStyle w:val="FontStyle23"/>
          <w:rFonts w:eastAsia="Arial Unicode MS"/>
        </w:rPr>
        <w:t xml:space="preserve"> Федерального закона от 26.12.1995 № 208-ФЗ «Об акционерных обществах»</w:t>
      </w:r>
    </w:p>
    <w:p w:rsidR="00822045" w:rsidRPr="008D795F" w:rsidRDefault="00822045" w:rsidP="002540E4">
      <w:pPr>
        <w:pStyle w:val="23"/>
        <w:keepNext/>
        <w:keepLines/>
        <w:shd w:val="clear" w:color="auto" w:fill="auto"/>
        <w:spacing w:before="360" w:after="0" w:line="230" w:lineRule="exact"/>
        <w:ind w:firstLine="0"/>
        <w:jc w:val="center"/>
        <w:rPr>
          <w:b/>
          <w:sz w:val="22"/>
          <w:szCs w:val="22"/>
        </w:rPr>
      </w:pPr>
      <w:r w:rsidRPr="008D795F">
        <w:rPr>
          <w:b/>
          <w:sz w:val="22"/>
          <w:szCs w:val="22"/>
        </w:rPr>
        <w:t>СТАТЬЯ 25. ИТОГИ ГОЛОСОВАНИЯ НА ОБЩЕМ СОБРАНИИ АКЦИОНЕРОВ</w:t>
      </w:r>
      <w:bookmarkEnd w:id="31"/>
    </w:p>
    <w:p w:rsidR="00822045" w:rsidRPr="008D795F" w:rsidRDefault="00822045" w:rsidP="00123266">
      <w:pPr>
        <w:pStyle w:val="5"/>
        <w:numPr>
          <w:ilvl w:val="0"/>
          <w:numId w:val="25"/>
        </w:numPr>
        <w:shd w:val="clear" w:color="auto" w:fill="auto"/>
        <w:tabs>
          <w:tab w:val="left" w:pos="602"/>
        </w:tabs>
        <w:spacing w:before="120" w:after="0" w:line="240" w:lineRule="auto"/>
        <w:ind w:left="580" w:right="40" w:hanging="540"/>
        <w:jc w:val="both"/>
        <w:rPr>
          <w:sz w:val="22"/>
          <w:szCs w:val="22"/>
        </w:rPr>
      </w:pPr>
      <w:r w:rsidRPr="008D795F">
        <w:rPr>
          <w:sz w:val="22"/>
          <w:szCs w:val="22"/>
        </w:rPr>
        <w:t xml:space="preserve">По итогам голосования составляется протокол об итогах голосования. </w:t>
      </w:r>
      <w:r w:rsidR="00481CAD" w:rsidRPr="008D795F">
        <w:rPr>
          <w:sz w:val="22"/>
          <w:szCs w:val="22"/>
        </w:rPr>
        <w:t xml:space="preserve"> </w:t>
      </w:r>
      <w:r w:rsidR="00481CAD" w:rsidRPr="008D795F">
        <w:rPr>
          <w:rStyle w:val="FontStyle23"/>
          <w:rFonts w:eastAsia="Arial Unicode MS"/>
        </w:rPr>
        <w:t xml:space="preserve">Протокол об итогах голосования составляется не позднее 3 (Трех) рабочих дней после закрытия Общего собрания акционеров или даты окончания приема бюллетеней при проведении Общего собрания акционеров в форме заочного голосования. </w:t>
      </w:r>
      <w:r w:rsidR="00481CAD" w:rsidRPr="008D795F">
        <w:rPr>
          <w:sz w:val="22"/>
          <w:szCs w:val="22"/>
        </w:rPr>
        <w:t>Протокол об итогах голосования подлежит приобщению к протоколу общего собрания акционеров.</w:t>
      </w:r>
    </w:p>
    <w:p w:rsidR="00822045" w:rsidRPr="008D795F" w:rsidRDefault="00822045" w:rsidP="00123266">
      <w:pPr>
        <w:pStyle w:val="5"/>
        <w:numPr>
          <w:ilvl w:val="0"/>
          <w:numId w:val="25"/>
        </w:numPr>
        <w:shd w:val="clear" w:color="auto" w:fill="auto"/>
        <w:tabs>
          <w:tab w:val="left" w:pos="602"/>
        </w:tabs>
        <w:spacing w:before="120" w:after="0" w:line="240" w:lineRule="auto"/>
        <w:ind w:left="580" w:right="40" w:hanging="540"/>
        <w:jc w:val="both"/>
        <w:rPr>
          <w:sz w:val="22"/>
          <w:szCs w:val="22"/>
        </w:rPr>
      </w:pPr>
      <w:r w:rsidRPr="008D795F">
        <w:rPr>
          <w:sz w:val="22"/>
          <w:szCs w:val="22"/>
        </w:rPr>
        <w:t>Протокол Общего собрания акционеров составляется не позднее 3 рабочих дней после закрытия Общего собрания акционеров в двух экземплярах. Оба экземпляра протокола Общего собрания акционеров подписываются Председательствующим на Общем собрании акционеров и Секретарем Общего собрания акционеров.</w:t>
      </w:r>
    </w:p>
    <w:p w:rsidR="00822045" w:rsidRPr="008D795F" w:rsidRDefault="00822045" w:rsidP="00123266">
      <w:pPr>
        <w:pStyle w:val="5"/>
        <w:numPr>
          <w:ilvl w:val="0"/>
          <w:numId w:val="25"/>
        </w:numPr>
        <w:shd w:val="clear" w:color="auto" w:fill="auto"/>
        <w:tabs>
          <w:tab w:val="left" w:pos="602"/>
        </w:tabs>
        <w:spacing w:before="120" w:after="0" w:line="240" w:lineRule="auto"/>
        <w:ind w:left="580" w:right="40" w:hanging="540"/>
        <w:jc w:val="both"/>
        <w:rPr>
          <w:sz w:val="22"/>
          <w:szCs w:val="22"/>
        </w:rPr>
      </w:pPr>
      <w:r w:rsidRPr="008D795F">
        <w:rPr>
          <w:sz w:val="22"/>
          <w:szCs w:val="22"/>
        </w:rPr>
        <w:t>После составления протокола об итогах голосования и подписания протокола Общего собрания акционеров, бюллетени для голосования опечатываются счетной комиссией и сдаются в архив Общества для хранения.</w:t>
      </w:r>
    </w:p>
    <w:p w:rsidR="00822045" w:rsidRPr="008D795F" w:rsidRDefault="00822045" w:rsidP="00123266">
      <w:pPr>
        <w:pStyle w:val="5"/>
        <w:numPr>
          <w:ilvl w:val="0"/>
          <w:numId w:val="25"/>
        </w:numPr>
        <w:shd w:val="clear" w:color="auto" w:fill="auto"/>
        <w:tabs>
          <w:tab w:val="left" w:pos="602"/>
        </w:tabs>
        <w:spacing w:before="120" w:after="0" w:line="240" w:lineRule="auto"/>
        <w:ind w:left="580" w:right="40" w:hanging="540"/>
        <w:jc w:val="both"/>
        <w:rPr>
          <w:sz w:val="22"/>
          <w:szCs w:val="22"/>
        </w:rPr>
      </w:pPr>
      <w:r w:rsidRPr="008D795F">
        <w:rPr>
          <w:sz w:val="22"/>
          <w:szCs w:val="22"/>
        </w:rPr>
        <w:t>Общество вправе подготавливать выписки из протоколов Общего собрания акционеров, содержащие информацию обо всех или некоторых принятых решениях на Общих собраниях акционеров. Объем информации, включаемый в соответствующую выписку из протокола Общего собрания акционеров, определяется исходя из целей подготовки выписки из протокола Общего собрания акционеров. Выписка из протокола Общего собрания акционеров подписывается Председателем или Секретарем Общего собрания акционеров.</w:t>
      </w:r>
    </w:p>
    <w:p w:rsidR="00481CAD" w:rsidRPr="008D795F" w:rsidRDefault="00481CAD" w:rsidP="00123266">
      <w:pPr>
        <w:pStyle w:val="ConsPlusNormal"/>
        <w:numPr>
          <w:ilvl w:val="0"/>
          <w:numId w:val="25"/>
        </w:numPr>
        <w:tabs>
          <w:tab w:val="left" w:pos="602"/>
        </w:tabs>
        <w:spacing w:before="120"/>
        <w:ind w:left="567" w:hanging="540"/>
        <w:jc w:val="both"/>
        <w:rPr>
          <w:rFonts w:ascii="Times New Roman" w:hAnsi="Times New Roman" w:cs="Times New Roman"/>
          <w:sz w:val="22"/>
          <w:szCs w:val="22"/>
        </w:rPr>
      </w:pPr>
      <w:r w:rsidRPr="008D795F">
        <w:rPr>
          <w:rFonts w:ascii="Times New Roman" w:hAnsi="Times New Roman" w:cs="Times New Roman"/>
          <w:sz w:val="22"/>
          <w:szCs w:val="22"/>
        </w:rPr>
        <w:t>Решения, принятые Общим собранием акционеров, и итоги голосования могут оглашаться на Общем собрании акционеров, в ходе которого проводилось голосование, а также должны доводиться до сведения лиц, включенных в список лиц, имеющих право на участие в Общем собрании акционеров, в форме отчета об итогах голосования в порядке, предусмотренном для сообщения о проведении Общего собрания акционеров, не позднее четырех рабочих дней после даты закрытия Общего собрания акционеров или даты окончания приема бюллетеней при проведении Общего собрания акционеров в форме заочного голосования.</w:t>
      </w:r>
    </w:p>
    <w:p w:rsidR="00481CAD" w:rsidRPr="008D795F" w:rsidRDefault="00481CAD" w:rsidP="00123266">
      <w:pPr>
        <w:pStyle w:val="ConsPlusNormal"/>
        <w:numPr>
          <w:ilvl w:val="0"/>
          <w:numId w:val="25"/>
        </w:numPr>
        <w:tabs>
          <w:tab w:val="left" w:pos="602"/>
        </w:tabs>
        <w:spacing w:before="120"/>
        <w:ind w:left="567" w:hanging="540"/>
        <w:jc w:val="both"/>
        <w:rPr>
          <w:rFonts w:ascii="Times New Roman" w:hAnsi="Times New Roman" w:cs="Times New Roman"/>
          <w:sz w:val="22"/>
          <w:szCs w:val="22"/>
        </w:rPr>
      </w:pPr>
      <w:r w:rsidRPr="008D795F">
        <w:rPr>
          <w:rFonts w:ascii="Times New Roman" w:hAnsi="Times New Roman" w:cs="Times New Roman"/>
          <w:sz w:val="22"/>
          <w:szCs w:val="22"/>
        </w:rPr>
        <w:t>В случае, если на дату составления списка лиц, имеющих право на участие в Общем собрании акционеров, зарегистрированным в реестре акционеров Общества лицом являлся номинальный держатель акций, отчет об итогах голосования направляется в электронной форме (в форме электронного документа, подписанного электронной подписью) номинальному держателю акций. Номинальный держатель акций обязан довести до сведения своих депонентов отчет об итогах голосования, полученный им в соответствии с настоящим пунктом, в порядке и в сроки, которые установлены нормативными правовыми актами Российской Федерации или договором с депонентом.</w:t>
      </w:r>
    </w:p>
    <w:p w:rsidR="00822045" w:rsidRPr="008D795F" w:rsidRDefault="00822045" w:rsidP="00123266">
      <w:pPr>
        <w:pStyle w:val="23"/>
        <w:keepNext/>
        <w:keepLines/>
        <w:shd w:val="clear" w:color="auto" w:fill="auto"/>
        <w:spacing w:before="360" w:after="0" w:line="230" w:lineRule="exact"/>
        <w:ind w:firstLine="0"/>
        <w:jc w:val="center"/>
        <w:rPr>
          <w:b/>
          <w:sz w:val="22"/>
          <w:szCs w:val="22"/>
        </w:rPr>
      </w:pPr>
      <w:bookmarkStart w:id="32" w:name="bookmark33"/>
      <w:r w:rsidRPr="008D795F">
        <w:rPr>
          <w:b/>
          <w:sz w:val="22"/>
          <w:szCs w:val="22"/>
        </w:rPr>
        <w:t>СТАТЬЯ 26. ВНЕОЧЕРЕДНОЕ ОБЩЕЕ СОБРАНИЕ АКЦИОНЕРОВ</w:t>
      </w:r>
      <w:bookmarkEnd w:id="32"/>
    </w:p>
    <w:p w:rsidR="00822045" w:rsidRPr="008D795F" w:rsidRDefault="00822045" w:rsidP="008D795F">
      <w:pPr>
        <w:pStyle w:val="5"/>
        <w:shd w:val="clear" w:color="auto" w:fill="auto"/>
        <w:spacing w:before="120" w:after="0" w:line="240" w:lineRule="auto"/>
        <w:ind w:left="580" w:right="40" w:hanging="540"/>
        <w:jc w:val="both"/>
        <w:rPr>
          <w:sz w:val="22"/>
          <w:szCs w:val="22"/>
        </w:rPr>
      </w:pPr>
      <w:r w:rsidRPr="008D795F">
        <w:rPr>
          <w:sz w:val="22"/>
          <w:szCs w:val="22"/>
        </w:rPr>
        <w:t>26.1. Внеочередное Общее собрание акционеров проводится по решению Совета директоров Общества, принятому на основании:</w:t>
      </w:r>
    </w:p>
    <w:p w:rsidR="00822045" w:rsidRPr="008D795F" w:rsidRDefault="00822045" w:rsidP="008D795F">
      <w:pPr>
        <w:pStyle w:val="5"/>
        <w:numPr>
          <w:ilvl w:val="1"/>
          <w:numId w:val="4"/>
        </w:numPr>
        <w:shd w:val="clear" w:color="auto" w:fill="auto"/>
        <w:tabs>
          <w:tab w:val="left" w:pos="1134"/>
        </w:tabs>
        <w:spacing w:before="120" w:after="0" w:line="240" w:lineRule="auto"/>
        <w:ind w:left="1134" w:hanging="554"/>
        <w:jc w:val="both"/>
        <w:rPr>
          <w:sz w:val="22"/>
          <w:szCs w:val="22"/>
        </w:rPr>
      </w:pPr>
      <w:r w:rsidRPr="008D795F">
        <w:rPr>
          <w:sz w:val="22"/>
          <w:szCs w:val="22"/>
        </w:rPr>
        <w:lastRenderedPageBreak/>
        <w:t>собственной инициативы;</w:t>
      </w:r>
    </w:p>
    <w:p w:rsidR="00822045" w:rsidRPr="008D795F" w:rsidRDefault="00822045" w:rsidP="008D795F">
      <w:pPr>
        <w:pStyle w:val="5"/>
        <w:numPr>
          <w:ilvl w:val="1"/>
          <w:numId w:val="4"/>
        </w:numPr>
        <w:shd w:val="clear" w:color="auto" w:fill="auto"/>
        <w:tabs>
          <w:tab w:val="left" w:pos="1134"/>
        </w:tabs>
        <w:spacing w:before="120" w:after="0" w:line="240" w:lineRule="auto"/>
        <w:ind w:left="1134" w:hanging="554"/>
        <w:jc w:val="both"/>
        <w:rPr>
          <w:sz w:val="22"/>
          <w:szCs w:val="22"/>
        </w:rPr>
      </w:pPr>
      <w:r w:rsidRPr="008D795F">
        <w:rPr>
          <w:sz w:val="22"/>
          <w:szCs w:val="22"/>
        </w:rPr>
        <w:t>требования Ревизионной комиссии Общества;</w:t>
      </w:r>
    </w:p>
    <w:p w:rsidR="00822045" w:rsidRPr="008D795F" w:rsidRDefault="00822045" w:rsidP="008D795F">
      <w:pPr>
        <w:pStyle w:val="5"/>
        <w:numPr>
          <w:ilvl w:val="1"/>
          <w:numId w:val="4"/>
        </w:numPr>
        <w:shd w:val="clear" w:color="auto" w:fill="auto"/>
        <w:tabs>
          <w:tab w:val="left" w:pos="1134"/>
        </w:tabs>
        <w:spacing w:before="120" w:after="0" w:line="240" w:lineRule="auto"/>
        <w:ind w:left="1134" w:hanging="554"/>
        <w:jc w:val="both"/>
        <w:rPr>
          <w:sz w:val="22"/>
          <w:szCs w:val="22"/>
        </w:rPr>
      </w:pPr>
      <w:r w:rsidRPr="008D795F">
        <w:rPr>
          <w:sz w:val="22"/>
          <w:szCs w:val="22"/>
        </w:rPr>
        <w:t>требования Аудитора Общества;</w:t>
      </w:r>
    </w:p>
    <w:p w:rsidR="00822045" w:rsidRPr="008D795F" w:rsidRDefault="00822045" w:rsidP="008D795F">
      <w:pPr>
        <w:pStyle w:val="5"/>
        <w:numPr>
          <w:ilvl w:val="1"/>
          <w:numId w:val="4"/>
        </w:numPr>
        <w:shd w:val="clear" w:color="auto" w:fill="auto"/>
        <w:tabs>
          <w:tab w:val="left" w:pos="1134"/>
        </w:tabs>
        <w:spacing w:before="120" w:after="0" w:line="240" w:lineRule="auto"/>
        <w:ind w:left="1134" w:right="40" w:hanging="554"/>
        <w:jc w:val="both"/>
        <w:rPr>
          <w:sz w:val="22"/>
          <w:szCs w:val="22"/>
        </w:rPr>
      </w:pPr>
      <w:r w:rsidRPr="008D795F">
        <w:rPr>
          <w:sz w:val="22"/>
          <w:szCs w:val="22"/>
        </w:rPr>
        <w:t>требования акционера (акционеров), являющегося владельцем не менее чем 10 процентов голосующих акций Общества на дату предъявления требования;</w:t>
      </w:r>
    </w:p>
    <w:p w:rsidR="00822045" w:rsidRPr="008D795F" w:rsidRDefault="00822045" w:rsidP="008D795F">
      <w:pPr>
        <w:pStyle w:val="5"/>
        <w:numPr>
          <w:ilvl w:val="1"/>
          <w:numId w:val="4"/>
        </w:numPr>
        <w:shd w:val="clear" w:color="auto" w:fill="auto"/>
        <w:tabs>
          <w:tab w:val="left" w:pos="1134"/>
        </w:tabs>
        <w:spacing w:before="120" w:after="0" w:line="240" w:lineRule="auto"/>
        <w:ind w:left="1134" w:right="40" w:hanging="554"/>
        <w:jc w:val="both"/>
        <w:rPr>
          <w:sz w:val="22"/>
          <w:szCs w:val="22"/>
        </w:rPr>
      </w:pPr>
      <w:r w:rsidRPr="008D795F">
        <w:rPr>
          <w:sz w:val="22"/>
          <w:szCs w:val="22"/>
        </w:rPr>
        <w:t>требования акционера (акционеров) в случаях, установленных пунктами 6 и 7 статьи 69 Федерального закона «Об акционерных обществах».</w:t>
      </w:r>
    </w:p>
    <w:p w:rsidR="00822045" w:rsidRPr="008D795F" w:rsidRDefault="00822045" w:rsidP="00123266">
      <w:pPr>
        <w:pStyle w:val="5"/>
        <w:shd w:val="clear" w:color="auto" w:fill="auto"/>
        <w:spacing w:before="120" w:after="0" w:line="240" w:lineRule="auto"/>
        <w:ind w:left="560" w:hanging="560"/>
        <w:jc w:val="both"/>
        <w:rPr>
          <w:sz w:val="22"/>
          <w:szCs w:val="22"/>
        </w:rPr>
      </w:pPr>
      <w:r w:rsidRPr="008D795F">
        <w:rPr>
          <w:sz w:val="22"/>
          <w:szCs w:val="22"/>
        </w:rPr>
        <w:t>26.2. Созыв внеочередного Общего собрания акционеров по требованию лиц, указанных в</w:t>
      </w:r>
      <w:r w:rsidR="00123266">
        <w:rPr>
          <w:sz w:val="22"/>
          <w:szCs w:val="22"/>
        </w:rPr>
        <w:t xml:space="preserve"> </w:t>
      </w:r>
      <w:r w:rsidRPr="008D795F">
        <w:rPr>
          <w:sz w:val="22"/>
          <w:szCs w:val="22"/>
        </w:rPr>
        <w:t>пункте 26.1 настоящей статьи, осуществляется в порядке, установленном</w:t>
      </w:r>
      <w:r w:rsidR="00CF26EC" w:rsidRPr="008D795F">
        <w:rPr>
          <w:sz w:val="22"/>
          <w:szCs w:val="22"/>
        </w:rPr>
        <w:t xml:space="preserve"> Федеральным </w:t>
      </w:r>
      <w:r w:rsidRPr="008D795F">
        <w:rPr>
          <w:sz w:val="22"/>
          <w:szCs w:val="22"/>
        </w:rPr>
        <w:t>законом «Об акционерных обществах».</w:t>
      </w:r>
    </w:p>
    <w:p w:rsidR="00822045" w:rsidRPr="008D795F" w:rsidRDefault="00822045" w:rsidP="00123266">
      <w:pPr>
        <w:pStyle w:val="23"/>
        <w:keepNext/>
        <w:keepLines/>
        <w:shd w:val="clear" w:color="auto" w:fill="auto"/>
        <w:spacing w:before="360" w:after="0" w:line="230" w:lineRule="exact"/>
        <w:ind w:firstLine="0"/>
        <w:jc w:val="center"/>
        <w:rPr>
          <w:b/>
          <w:sz w:val="22"/>
          <w:szCs w:val="22"/>
        </w:rPr>
      </w:pPr>
      <w:bookmarkStart w:id="33" w:name="bookmark34"/>
      <w:r w:rsidRPr="008D795F">
        <w:rPr>
          <w:b/>
          <w:sz w:val="22"/>
          <w:szCs w:val="22"/>
        </w:rPr>
        <w:t>СТАТЬЯ 27. СОВЕТ ДИРЕКТОРОВ ОБЩЕСТВА</w:t>
      </w:r>
      <w:bookmarkEnd w:id="33"/>
    </w:p>
    <w:p w:rsidR="00822045" w:rsidRPr="008D795F" w:rsidRDefault="00822045" w:rsidP="008D795F">
      <w:pPr>
        <w:pStyle w:val="5"/>
        <w:numPr>
          <w:ilvl w:val="0"/>
          <w:numId w:val="26"/>
        </w:numPr>
        <w:shd w:val="clear" w:color="auto" w:fill="auto"/>
        <w:tabs>
          <w:tab w:val="left" w:pos="725"/>
        </w:tabs>
        <w:spacing w:before="120" w:after="0" w:line="240" w:lineRule="auto"/>
        <w:ind w:left="560" w:right="20" w:hanging="560"/>
        <w:jc w:val="both"/>
        <w:rPr>
          <w:sz w:val="22"/>
          <w:szCs w:val="22"/>
        </w:rPr>
      </w:pPr>
      <w:r w:rsidRPr="008D795F">
        <w:rPr>
          <w:sz w:val="22"/>
          <w:szCs w:val="22"/>
        </w:rPr>
        <w:t>Совет директоров Общества осуществляет общее руководство деятельностью Общества, за исключением решения вопросов, отнесенных настоящим Уставом к компетенции Общего собрания акционеров.</w:t>
      </w:r>
    </w:p>
    <w:p w:rsidR="00822045" w:rsidRPr="008D795F" w:rsidRDefault="00822045" w:rsidP="008D795F">
      <w:pPr>
        <w:pStyle w:val="5"/>
        <w:numPr>
          <w:ilvl w:val="0"/>
          <w:numId w:val="26"/>
        </w:numPr>
        <w:shd w:val="clear" w:color="auto" w:fill="auto"/>
        <w:tabs>
          <w:tab w:val="left" w:pos="715"/>
        </w:tabs>
        <w:spacing w:before="120" w:after="0" w:line="240" w:lineRule="auto"/>
        <w:ind w:left="560" w:hanging="560"/>
        <w:jc w:val="both"/>
        <w:rPr>
          <w:sz w:val="22"/>
          <w:szCs w:val="22"/>
        </w:rPr>
      </w:pPr>
      <w:r w:rsidRPr="008D795F">
        <w:rPr>
          <w:sz w:val="22"/>
          <w:szCs w:val="22"/>
        </w:rPr>
        <w:t>К компетенции Совета директоров Общества относятся следующие вопросы:</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определение приоритетных направлений деятельности Общества;</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созыв годового и внеочередного Общих собраний акционеров, за исключением случаев, предусмотренных пунктом 8 статьи 55 Федерального закона от 26.12.1995 № 208-ФЗ «Об акционерных обществах»;</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утверждение повестки дня Общего собрания акционеров;</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избрание Секретаря Общего собрания акционеров;</w:t>
      </w:r>
    </w:p>
    <w:p w:rsidR="00822045" w:rsidRPr="008D795F" w:rsidRDefault="00822045" w:rsidP="008D795F">
      <w:pPr>
        <w:pStyle w:val="5"/>
        <w:numPr>
          <w:ilvl w:val="1"/>
          <w:numId w:val="26"/>
        </w:numPr>
        <w:shd w:val="clear" w:color="auto" w:fill="auto"/>
        <w:tabs>
          <w:tab w:val="left" w:pos="284"/>
          <w:tab w:val="left" w:pos="567"/>
          <w:tab w:val="left" w:pos="851"/>
        </w:tabs>
        <w:spacing w:before="120" w:after="0" w:line="240" w:lineRule="auto"/>
        <w:ind w:left="851" w:hanging="425"/>
        <w:jc w:val="both"/>
        <w:rPr>
          <w:sz w:val="22"/>
          <w:szCs w:val="22"/>
        </w:rPr>
      </w:pPr>
      <w:r w:rsidRPr="008D795F">
        <w:rPr>
          <w:sz w:val="22"/>
          <w:szCs w:val="22"/>
        </w:rPr>
        <w:t>определение даты составления списка лиц, имеющих право на участие в Общем собрании акционеров, и другие вопросы, отнесенные к компетенции Совета директоров Общества в соответствии с положениями главы VII Федерального закона от 26.12.1995 № 208-ФЗ «Об акционерных обществах» и связанные с подготовкой и проведением Общего собрания акционеров;</w:t>
      </w:r>
    </w:p>
    <w:p w:rsidR="00822045" w:rsidRPr="008D795F" w:rsidRDefault="00822045" w:rsidP="008D795F">
      <w:pPr>
        <w:pStyle w:val="5"/>
        <w:numPr>
          <w:ilvl w:val="1"/>
          <w:numId w:val="26"/>
        </w:numPr>
        <w:shd w:val="clear" w:color="auto" w:fill="auto"/>
        <w:tabs>
          <w:tab w:val="left" w:pos="284"/>
          <w:tab w:val="left" w:pos="567"/>
          <w:tab w:val="left" w:pos="851"/>
        </w:tabs>
        <w:spacing w:before="120" w:after="0" w:line="240" w:lineRule="auto"/>
        <w:ind w:left="851" w:hanging="425"/>
        <w:jc w:val="both"/>
        <w:rPr>
          <w:sz w:val="22"/>
          <w:szCs w:val="22"/>
        </w:rPr>
      </w:pPr>
      <w:r w:rsidRPr="008D795F">
        <w:rPr>
          <w:sz w:val="22"/>
          <w:szCs w:val="22"/>
        </w:rPr>
        <w:t xml:space="preserve">размещение Обществом </w:t>
      </w:r>
      <w:r w:rsidR="00814E9B" w:rsidRPr="008D795F">
        <w:rPr>
          <w:sz w:val="22"/>
          <w:szCs w:val="22"/>
        </w:rPr>
        <w:t>дополнительных акций, в кото</w:t>
      </w:r>
      <w:r w:rsidR="003149A8" w:rsidRPr="008D795F">
        <w:rPr>
          <w:sz w:val="22"/>
          <w:szCs w:val="22"/>
        </w:rPr>
        <w:t>рые конвертируются размещенные О</w:t>
      </w:r>
      <w:r w:rsidR="00814E9B" w:rsidRPr="008D795F">
        <w:rPr>
          <w:sz w:val="22"/>
          <w:szCs w:val="22"/>
        </w:rPr>
        <w:t>бществом привилегированные акции определенного типа, конвертируемые в обыкновенные акции или привилегированные акции иных типов, если такое размещение не связано с увеличением уставного капитала Общества, а также размещение Обществом</w:t>
      </w:r>
      <w:r w:rsidR="00814E9B" w:rsidRPr="008D795F">
        <w:rPr>
          <w:rStyle w:val="FontStyle23"/>
        </w:rPr>
        <w:t xml:space="preserve">  </w:t>
      </w:r>
      <w:r w:rsidRPr="008D795F">
        <w:rPr>
          <w:sz w:val="22"/>
          <w:szCs w:val="22"/>
        </w:rPr>
        <w:t>облигаций и иных эмиссионных ценных бумаг</w:t>
      </w:r>
      <w:r w:rsidR="00814E9B" w:rsidRPr="008D795F">
        <w:rPr>
          <w:sz w:val="22"/>
          <w:szCs w:val="22"/>
        </w:rPr>
        <w:t xml:space="preserve">, </w:t>
      </w:r>
      <w:r w:rsidRPr="008D795F">
        <w:rPr>
          <w:sz w:val="22"/>
          <w:szCs w:val="22"/>
        </w:rPr>
        <w:t xml:space="preserve"> </w:t>
      </w:r>
      <w:r w:rsidR="00814E9B" w:rsidRPr="008D795F">
        <w:rPr>
          <w:sz w:val="22"/>
          <w:szCs w:val="22"/>
        </w:rPr>
        <w:t xml:space="preserve"> </w:t>
      </w:r>
      <w:r w:rsidR="00814E9B" w:rsidRPr="008D795F">
        <w:rPr>
          <w:rStyle w:val="FontStyle23"/>
        </w:rPr>
        <w:t>за исключением акций</w:t>
      </w:r>
      <w:r w:rsidRPr="008D795F">
        <w:rPr>
          <w:sz w:val="22"/>
          <w:szCs w:val="22"/>
        </w:rPr>
        <w:t>;</w:t>
      </w:r>
    </w:p>
    <w:p w:rsidR="00822045" w:rsidRPr="008D795F" w:rsidRDefault="00822045" w:rsidP="008D795F">
      <w:pPr>
        <w:pStyle w:val="5"/>
        <w:numPr>
          <w:ilvl w:val="1"/>
          <w:numId w:val="26"/>
        </w:numPr>
        <w:shd w:val="clear" w:color="auto" w:fill="auto"/>
        <w:tabs>
          <w:tab w:val="left" w:pos="284"/>
          <w:tab w:val="left" w:pos="567"/>
          <w:tab w:val="left" w:pos="851"/>
        </w:tabs>
        <w:spacing w:before="120" w:after="0" w:line="240" w:lineRule="auto"/>
        <w:ind w:left="851" w:hanging="425"/>
        <w:jc w:val="both"/>
        <w:rPr>
          <w:rStyle w:val="FontStyle23"/>
        </w:rPr>
      </w:pPr>
      <w:r w:rsidRPr="008D795F">
        <w:rPr>
          <w:rStyle w:val="FontStyle23"/>
        </w:rPr>
        <w:t>утверждение решения о выпуске ценных бумаг, проспекта ценных бумаг, отчетов об итогах приобретения акций у акционеров Общества, отчетов об итогах погашения акций, отчетов об итогах предъявления акционерами Общества требований о выкупе принадлежащих им акций;</w:t>
      </w:r>
    </w:p>
    <w:p w:rsidR="00822045" w:rsidRPr="008D795F" w:rsidRDefault="00822045" w:rsidP="008D795F">
      <w:pPr>
        <w:pStyle w:val="5"/>
        <w:numPr>
          <w:ilvl w:val="1"/>
          <w:numId w:val="26"/>
        </w:numPr>
        <w:shd w:val="clear" w:color="auto" w:fill="auto"/>
        <w:tabs>
          <w:tab w:val="left" w:pos="284"/>
          <w:tab w:val="left" w:pos="567"/>
          <w:tab w:val="left" w:pos="851"/>
        </w:tabs>
        <w:spacing w:before="120" w:after="0" w:line="240" w:lineRule="auto"/>
        <w:ind w:left="851" w:hanging="425"/>
        <w:jc w:val="both"/>
        <w:rPr>
          <w:rStyle w:val="FontStyle23"/>
        </w:rPr>
      </w:pPr>
      <w:r w:rsidRPr="008D795F">
        <w:rPr>
          <w:rStyle w:val="FontStyle23"/>
        </w:rPr>
        <w:t xml:space="preserve">определение цены (денежной оценки) имущества, цены размещения </w:t>
      </w:r>
      <w:r w:rsidR="00814E9B" w:rsidRPr="008D795F">
        <w:rPr>
          <w:sz w:val="22"/>
          <w:szCs w:val="22"/>
        </w:rPr>
        <w:t>или порядка ее определения и цены</w:t>
      </w:r>
      <w:r w:rsidRPr="008D795F">
        <w:rPr>
          <w:rStyle w:val="FontStyle23"/>
        </w:rPr>
        <w:t xml:space="preserve"> выкупа эмиссионных ценных бумаг в случаях, предусмотренных Федеральным законом от 26.12.1995 № 208-ФЗ «Об акционерных обществах»;</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приобретение размещенных Обществом акций, облигаций и иных ценных бумаг в случаях, предусмотренных Федеральным законом «Об акционерных обществах»</w:t>
      </w:r>
      <w:r w:rsidR="00481CAD" w:rsidRPr="008D795F">
        <w:rPr>
          <w:sz w:val="22"/>
          <w:szCs w:val="22"/>
        </w:rPr>
        <w:t xml:space="preserve"> </w:t>
      </w:r>
      <w:r w:rsidR="00481CAD" w:rsidRPr="008D795F">
        <w:rPr>
          <w:rStyle w:val="FontStyle23"/>
          <w:rFonts w:eastAsia="Arial Unicode MS"/>
        </w:rPr>
        <w:t>и иными федеральными законами;</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принятие решения об отчуждении размещенных акций Общества, находящихся в его распоряжении;</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lastRenderedPageBreak/>
        <w:t>образование единоличного исполнительного органа Общества и досрочное прекращение его полномочий; утверждение условий договора с единоличным исполнительным органом, управляющей организацией или управляющим; определение лица, уполномоченного подписать договор от имени Общества с каждым из них; досрочное прекращение договора с единоличным исполнительным органом;</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рекомендации по размеру выплачиваемых членам Ревизионной комиссии Общества вознаграждений и компенсаций и определение размера оплаты услуг Аудитора;</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рекомендации по размеру дивиденда по акциям и порядку его выплаты;</w:t>
      </w:r>
    </w:p>
    <w:p w:rsidR="00822045" w:rsidRPr="008D795F" w:rsidRDefault="00822045" w:rsidP="008D795F">
      <w:pPr>
        <w:pStyle w:val="5"/>
        <w:numPr>
          <w:ilvl w:val="1"/>
          <w:numId w:val="26"/>
        </w:numPr>
        <w:shd w:val="clear" w:color="auto" w:fill="auto"/>
        <w:tabs>
          <w:tab w:val="left" w:pos="567"/>
        </w:tabs>
        <w:spacing w:before="120" w:after="0" w:line="240" w:lineRule="auto"/>
        <w:ind w:left="851" w:hanging="425"/>
        <w:jc w:val="both"/>
        <w:rPr>
          <w:sz w:val="22"/>
          <w:szCs w:val="22"/>
        </w:rPr>
      </w:pPr>
      <w:r w:rsidRPr="008D795F">
        <w:rPr>
          <w:sz w:val="22"/>
          <w:szCs w:val="22"/>
        </w:rPr>
        <w:t>принятие решения о формировании и использовании фондов Общества;</w:t>
      </w:r>
    </w:p>
    <w:p w:rsidR="00822045" w:rsidRPr="008D795F" w:rsidRDefault="00822045" w:rsidP="008D795F">
      <w:pPr>
        <w:pStyle w:val="5"/>
        <w:numPr>
          <w:ilvl w:val="1"/>
          <w:numId w:val="26"/>
        </w:numPr>
        <w:shd w:val="clear" w:color="auto" w:fill="auto"/>
        <w:tabs>
          <w:tab w:val="left" w:pos="428"/>
          <w:tab w:val="left" w:pos="567"/>
        </w:tabs>
        <w:spacing w:before="120" w:after="0" w:line="240" w:lineRule="auto"/>
        <w:ind w:left="851" w:hanging="425"/>
        <w:jc w:val="both"/>
        <w:rPr>
          <w:sz w:val="22"/>
          <w:szCs w:val="22"/>
        </w:rPr>
      </w:pPr>
      <w:r w:rsidRPr="008D795F">
        <w:rPr>
          <w:sz w:val="22"/>
          <w:szCs w:val="22"/>
        </w:rPr>
        <w:t>создание филиалов и открытие представительств Общества, их ликвидация, в том числе внесение в Устав Общества изменений, связанных с созданием филиалов, открытием представительств Общества (включая изменение сведений о наименованиях и местах нахождения филиалов и представительств Общества) и их ликвидацией; утверждение положений о филиалах и представительствах, внесение в них изменений и дополнений;</w:t>
      </w:r>
    </w:p>
    <w:p w:rsidR="00822045" w:rsidRPr="008D795F" w:rsidRDefault="00822045" w:rsidP="008D795F">
      <w:pPr>
        <w:pStyle w:val="5"/>
        <w:numPr>
          <w:ilvl w:val="1"/>
          <w:numId w:val="26"/>
        </w:numPr>
        <w:shd w:val="clear" w:color="auto" w:fill="auto"/>
        <w:tabs>
          <w:tab w:val="left" w:pos="428"/>
          <w:tab w:val="left" w:pos="567"/>
        </w:tabs>
        <w:spacing w:before="120" w:after="0" w:line="240" w:lineRule="auto"/>
        <w:ind w:left="851" w:hanging="425"/>
        <w:jc w:val="both"/>
        <w:rPr>
          <w:sz w:val="22"/>
          <w:szCs w:val="22"/>
        </w:rPr>
      </w:pPr>
      <w:r w:rsidRPr="008D795F">
        <w:rPr>
          <w:sz w:val="22"/>
          <w:szCs w:val="22"/>
        </w:rPr>
        <w:t>(а) Принятие решений:</w:t>
      </w:r>
    </w:p>
    <w:p w:rsidR="00822045" w:rsidRPr="008D795F" w:rsidRDefault="00822045" w:rsidP="008D795F">
      <w:pPr>
        <w:pStyle w:val="5"/>
        <w:numPr>
          <w:ilvl w:val="0"/>
          <w:numId w:val="52"/>
        </w:numPr>
        <w:shd w:val="clear" w:color="auto" w:fill="auto"/>
        <w:tabs>
          <w:tab w:val="left" w:pos="308"/>
          <w:tab w:val="left" w:pos="567"/>
        </w:tabs>
        <w:spacing w:before="120" w:after="0" w:line="240" w:lineRule="auto"/>
        <w:ind w:left="1134" w:hanging="283"/>
        <w:jc w:val="both"/>
        <w:rPr>
          <w:sz w:val="22"/>
          <w:szCs w:val="22"/>
        </w:rPr>
      </w:pPr>
      <w:r w:rsidRPr="008D795F">
        <w:rPr>
          <w:sz w:val="22"/>
          <w:szCs w:val="22"/>
        </w:rPr>
        <w:t>о первичном участии Общества в уставном (складочном) капитале (паевом фонде) другой организации;</w:t>
      </w:r>
    </w:p>
    <w:p w:rsidR="00822045" w:rsidRPr="008D795F" w:rsidRDefault="00822045" w:rsidP="008D795F">
      <w:pPr>
        <w:pStyle w:val="5"/>
        <w:numPr>
          <w:ilvl w:val="0"/>
          <w:numId w:val="52"/>
        </w:numPr>
        <w:shd w:val="clear" w:color="auto" w:fill="auto"/>
        <w:tabs>
          <w:tab w:val="left" w:pos="308"/>
          <w:tab w:val="left" w:pos="567"/>
        </w:tabs>
        <w:spacing w:before="120" w:after="0" w:line="240" w:lineRule="auto"/>
        <w:ind w:left="1134" w:hanging="283"/>
        <w:jc w:val="both"/>
        <w:rPr>
          <w:sz w:val="22"/>
          <w:szCs w:val="22"/>
        </w:rPr>
      </w:pPr>
      <w:r w:rsidRPr="008D795F">
        <w:rPr>
          <w:sz w:val="22"/>
          <w:szCs w:val="22"/>
        </w:rPr>
        <w:t>о приобретении Обществом акций другой организации, в результате которого доля принадлежащих Обществу голосующих акций, от общего количества голосующих акций такой организации превысит одно из следующих значений: 20%, 25%, 30%, 50%, 75%, 95%;</w:t>
      </w:r>
    </w:p>
    <w:p w:rsidR="00822045" w:rsidRPr="008D795F" w:rsidRDefault="00822045" w:rsidP="008D795F">
      <w:pPr>
        <w:pStyle w:val="5"/>
        <w:numPr>
          <w:ilvl w:val="0"/>
          <w:numId w:val="52"/>
        </w:numPr>
        <w:shd w:val="clear" w:color="auto" w:fill="auto"/>
        <w:tabs>
          <w:tab w:val="left" w:pos="308"/>
          <w:tab w:val="left" w:pos="567"/>
        </w:tabs>
        <w:spacing w:before="120" w:after="0" w:line="240" w:lineRule="auto"/>
        <w:ind w:left="1134" w:hanging="283"/>
        <w:jc w:val="both"/>
        <w:rPr>
          <w:sz w:val="22"/>
          <w:szCs w:val="22"/>
        </w:rPr>
      </w:pPr>
      <w:r w:rsidRPr="008D795F">
        <w:rPr>
          <w:sz w:val="22"/>
          <w:szCs w:val="22"/>
        </w:rPr>
        <w:t>о приобретении Обществом доли участия в уставном (складочном) капитале (паевом фонде) другой организации, в результате которого доля участия Общества в уставном (складочном) капитале (паевом фонде) такой организации составит более 20%, 50%, 75%.</w:t>
      </w:r>
    </w:p>
    <w:p w:rsidR="00822045" w:rsidRPr="008D795F" w:rsidRDefault="00822045" w:rsidP="008D795F">
      <w:pPr>
        <w:pStyle w:val="5"/>
        <w:shd w:val="clear" w:color="auto" w:fill="auto"/>
        <w:tabs>
          <w:tab w:val="left" w:pos="567"/>
        </w:tabs>
        <w:spacing w:before="120" w:after="0" w:line="240" w:lineRule="auto"/>
        <w:ind w:left="851" w:hanging="425"/>
        <w:jc w:val="both"/>
        <w:rPr>
          <w:sz w:val="22"/>
          <w:szCs w:val="22"/>
        </w:rPr>
      </w:pPr>
      <w:r w:rsidRPr="008D795F">
        <w:rPr>
          <w:sz w:val="22"/>
          <w:szCs w:val="22"/>
        </w:rPr>
        <w:t xml:space="preserve">       (б) Принятие решений:</w:t>
      </w:r>
    </w:p>
    <w:p w:rsidR="00822045" w:rsidRPr="008D795F" w:rsidRDefault="00822045" w:rsidP="008D795F">
      <w:pPr>
        <w:pStyle w:val="5"/>
        <w:numPr>
          <w:ilvl w:val="0"/>
          <w:numId w:val="27"/>
        </w:numPr>
        <w:shd w:val="clear" w:color="auto" w:fill="auto"/>
        <w:tabs>
          <w:tab w:val="left" w:pos="308"/>
          <w:tab w:val="left" w:pos="567"/>
          <w:tab w:val="left" w:pos="1134"/>
        </w:tabs>
        <w:spacing w:before="120" w:after="0" w:line="240" w:lineRule="auto"/>
        <w:ind w:left="851" w:firstLine="0"/>
        <w:jc w:val="both"/>
        <w:rPr>
          <w:sz w:val="22"/>
          <w:szCs w:val="22"/>
        </w:rPr>
      </w:pPr>
      <w:r w:rsidRPr="008D795F">
        <w:rPr>
          <w:sz w:val="22"/>
          <w:szCs w:val="22"/>
        </w:rPr>
        <w:t>прекращении участия Общества в уставном (складочном) капитале (паевом фонде) другой организации;</w:t>
      </w:r>
    </w:p>
    <w:p w:rsidR="00822045" w:rsidRPr="008D795F" w:rsidRDefault="00822045" w:rsidP="008D795F">
      <w:pPr>
        <w:pStyle w:val="5"/>
        <w:numPr>
          <w:ilvl w:val="0"/>
          <w:numId w:val="27"/>
        </w:numPr>
        <w:shd w:val="clear" w:color="auto" w:fill="auto"/>
        <w:tabs>
          <w:tab w:val="left" w:pos="308"/>
          <w:tab w:val="left" w:pos="567"/>
          <w:tab w:val="left" w:pos="1134"/>
        </w:tabs>
        <w:spacing w:before="120" w:after="0" w:line="240" w:lineRule="auto"/>
        <w:ind w:left="851" w:firstLine="0"/>
        <w:jc w:val="both"/>
        <w:rPr>
          <w:sz w:val="22"/>
          <w:szCs w:val="22"/>
        </w:rPr>
      </w:pPr>
      <w:r w:rsidRPr="008D795F">
        <w:rPr>
          <w:sz w:val="22"/>
          <w:szCs w:val="22"/>
        </w:rPr>
        <w:t>об отчуждении акций другой организации, в результате которого доля принадлежащих Обществу голосующих акций, от общего количества голосующих акций такой организации станет меньше одного из следующих значений: 95%, 75%, 50%, 25%, 20%, 10%, 2%;</w:t>
      </w:r>
    </w:p>
    <w:p w:rsidR="00822045" w:rsidRPr="008D795F" w:rsidRDefault="00822045" w:rsidP="008D795F">
      <w:pPr>
        <w:pStyle w:val="5"/>
        <w:numPr>
          <w:ilvl w:val="0"/>
          <w:numId w:val="27"/>
        </w:numPr>
        <w:shd w:val="clear" w:color="auto" w:fill="auto"/>
        <w:tabs>
          <w:tab w:val="left" w:pos="308"/>
          <w:tab w:val="left" w:pos="567"/>
          <w:tab w:val="left" w:pos="1134"/>
        </w:tabs>
        <w:spacing w:before="120" w:after="0" w:line="240" w:lineRule="auto"/>
        <w:ind w:left="851" w:firstLine="0"/>
        <w:jc w:val="both"/>
        <w:rPr>
          <w:sz w:val="22"/>
          <w:szCs w:val="22"/>
        </w:rPr>
      </w:pPr>
      <w:r w:rsidRPr="008D795F">
        <w:rPr>
          <w:sz w:val="22"/>
          <w:szCs w:val="22"/>
        </w:rPr>
        <w:t>об отчуждении доли участия Общества в уставном капитале другой организации, в результате которого доля участия Общества в уставном (складочном) капитале (паевом фонде) такой организации составит менее 75%, 50%, 20%, 10%.</w:t>
      </w:r>
    </w:p>
    <w:p w:rsidR="00822045" w:rsidRPr="008D795F" w:rsidRDefault="00822045" w:rsidP="008D795F">
      <w:pPr>
        <w:pStyle w:val="5"/>
        <w:shd w:val="clear" w:color="auto" w:fill="auto"/>
        <w:tabs>
          <w:tab w:val="left" w:pos="567"/>
        </w:tabs>
        <w:spacing w:before="120" w:after="0" w:line="240" w:lineRule="auto"/>
        <w:ind w:left="851" w:hanging="425"/>
        <w:jc w:val="both"/>
        <w:rPr>
          <w:sz w:val="22"/>
          <w:szCs w:val="22"/>
        </w:rPr>
      </w:pPr>
      <w:r w:rsidRPr="008D795F">
        <w:rPr>
          <w:sz w:val="22"/>
          <w:szCs w:val="22"/>
        </w:rPr>
        <w:t xml:space="preserve">      В соответствии с настоящим пунктом Совет директоров принимает решения о совершении Обществом юридических действий в отношении акций, долей, паев и т.д. любых организаций, за исключением финансово-промышленных групп, ассоциаций и иных объединений коммерческих организаций.</w:t>
      </w:r>
    </w:p>
    <w:p w:rsidR="00822045" w:rsidRPr="008D795F" w:rsidRDefault="00822045" w:rsidP="008D795F">
      <w:pPr>
        <w:pStyle w:val="5"/>
        <w:numPr>
          <w:ilvl w:val="1"/>
          <w:numId w:val="27"/>
        </w:numPr>
        <w:shd w:val="clear" w:color="auto" w:fill="auto"/>
        <w:tabs>
          <w:tab w:val="left" w:pos="418"/>
          <w:tab w:val="left" w:pos="567"/>
        </w:tabs>
        <w:spacing w:before="120" w:after="0" w:line="240" w:lineRule="auto"/>
        <w:ind w:left="851" w:hanging="425"/>
        <w:jc w:val="both"/>
        <w:rPr>
          <w:sz w:val="22"/>
          <w:szCs w:val="22"/>
        </w:rPr>
      </w:pPr>
      <w:r w:rsidRPr="008D795F">
        <w:rPr>
          <w:sz w:val="22"/>
          <w:szCs w:val="22"/>
        </w:rPr>
        <w:t>утверждение регистратора Общества и условий договора с ним, а также принятие решения о расторжении договора с ним;</w:t>
      </w:r>
    </w:p>
    <w:p w:rsidR="00822045" w:rsidRPr="008D795F" w:rsidRDefault="00822045" w:rsidP="008D795F">
      <w:pPr>
        <w:pStyle w:val="5"/>
        <w:numPr>
          <w:ilvl w:val="1"/>
          <w:numId w:val="27"/>
        </w:numPr>
        <w:shd w:val="clear" w:color="auto" w:fill="auto"/>
        <w:tabs>
          <w:tab w:val="left" w:pos="428"/>
          <w:tab w:val="left" w:pos="567"/>
        </w:tabs>
        <w:spacing w:before="120" w:after="0" w:line="240" w:lineRule="auto"/>
        <w:ind w:left="851" w:hanging="425"/>
        <w:jc w:val="both"/>
        <w:rPr>
          <w:sz w:val="22"/>
          <w:szCs w:val="22"/>
        </w:rPr>
      </w:pPr>
      <w:r w:rsidRPr="008D795F">
        <w:rPr>
          <w:sz w:val="22"/>
          <w:szCs w:val="22"/>
        </w:rPr>
        <w:t>избрание Председателя Совета директоров Общества и досрочное прекращение его полномочий;</w:t>
      </w:r>
    </w:p>
    <w:p w:rsidR="00822045" w:rsidRPr="008D795F" w:rsidRDefault="00822045" w:rsidP="008D795F">
      <w:pPr>
        <w:pStyle w:val="5"/>
        <w:numPr>
          <w:ilvl w:val="1"/>
          <w:numId w:val="27"/>
        </w:numPr>
        <w:shd w:val="clear" w:color="auto" w:fill="auto"/>
        <w:tabs>
          <w:tab w:val="left" w:pos="428"/>
          <w:tab w:val="left" w:pos="567"/>
        </w:tabs>
        <w:spacing w:before="120" w:after="0" w:line="240" w:lineRule="auto"/>
        <w:ind w:left="851" w:hanging="425"/>
        <w:jc w:val="both"/>
        <w:rPr>
          <w:sz w:val="22"/>
          <w:szCs w:val="22"/>
        </w:rPr>
      </w:pPr>
      <w:r w:rsidRPr="008D795F">
        <w:rPr>
          <w:sz w:val="22"/>
          <w:szCs w:val="22"/>
        </w:rPr>
        <w:t>избрание Секретаря Совета директоров Общества и досрочное прекращение его полномочий;</w:t>
      </w:r>
    </w:p>
    <w:p w:rsidR="00822045" w:rsidRPr="008D795F" w:rsidRDefault="00822045" w:rsidP="008D795F">
      <w:pPr>
        <w:pStyle w:val="5"/>
        <w:numPr>
          <w:ilvl w:val="1"/>
          <w:numId w:val="27"/>
        </w:numPr>
        <w:shd w:val="clear" w:color="auto" w:fill="auto"/>
        <w:tabs>
          <w:tab w:val="left" w:pos="452"/>
          <w:tab w:val="left" w:pos="567"/>
        </w:tabs>
        <w:spacing w:before="120" w:after="0" w:line="240" w:lineRule="auto"/>
        <w:ind w:left="851" w:hanging="425"/>
        <w:jc w:val="both"/>
        <w:rPr>
          <w:sz w:val="22"/>
          <w:szCs w:val="22"/>
        </w:rPr>
      </w:pPr>
      <w:r w:rsidRPr="008D795F">
        <w:rPr>
          <w:sz w:val="22"/>
          <w:szCs w:val="22"/>
        </w:rPr>
        <w:lastRenderedPageBreak/>
        <w:t>одобрение крупных сделок в случаях, предусмотренных главой X Федерального закона от 26.12.1995 № 208-ФЗ «Об акционерных обществах»;</w:t>
      </w:r>
    </w:p>
    <w:p w:rsidR="00822045" w:rsidRPr="008D795F" w:rsidRDefault="00822045" w:rsidP="008D795F">
      <w:pPr>
        <w:pStyle w:val="5"/>
        <w:numPr>
          <w:ilvl w:val="1"/>
          <w:numId w:val="27"/>
        </w:numPr>
        <w:shd w:val="clear" w:color="auto" w:fill="auto"/>
        <w:tabs>
          <w:tab w:val="left" w:pos="452"/>
          <w:tab w:val="left" w:pos="567"/>
        </w:tabs>
        <w:spacing w:before="120" w:after="0" w:line="240" w:lineRule="auto"/>
        <w:ind w:left="851" w:hanging="425"/>
        <w:jc w:val="both"/>
        <w:rPr>
          <w:sz w:val="22"/>
          <w:szCs w:val="22"/>
        </w:rPr>
      </w:pPr>
      <w:r w:rsidRPr="008D795F">
        <w:rPr>
          <w:sz w:val="22"/>
          <w:szCs w:val="22"/>
        </w:rPr>
        <w:t>одобрение сделок, предусмотренных главой XI Федерального закона от 26.12.1995 № 208-ФЗ «Об акционерных обществах»;</w:t>
      </w:r>
    </w:p>
    <w:p w:rsidR="00822045" w:rsidRPr="008D795F" w:rsidRDefault="00822045" w:rsidP="008D795F">
      <w:pPr>
        <w:pStyle w:val="5"/>
        <w:numPr>
          <w:ilvl w:val="1"/>
          <w:numId w:val="27"/>
        </w:numPr>
        <w:shd w:val="clear" w:color="auto" w:fill="auto"/>
        <w:tabs>
          <w:tab w:val="left" w:pos="452"/>
          <w:tab w:val="left" w:pos="567"/>
        </w:tabs>
        <w:spacing w:before="120" w:after="0" w:line="240" w:lineRule="auto"/>
        <w:ind w:left="851" w:hanging="425"/>
        <w:jc w:val="both"/>
        <w:rPr>
          <w:sz w:val="22"/>
          <w:szCs w:val="22"/>
        </w:rPr>
      </w:pPr>
      <w:r w:rsidRPr="008D795F">
        <w:rPr>
          <w:sz w:val="22"/>
          <w:szCs w:val="22"/>
        </w:rPr>
        <w:t>создание комитетов Совета директоров Общества, избрание членов комитетов и досрочное прекращение их полномочий, избрание и досрочное прекращение полномочий председателей комитетов Совета директоров Общества, а также утверждение положений о комитетах Совета директоров Общества;</w:t>
      </w:r>
    </w:p>
    <w:p w:rsidR="00822045" w:rsidRPr="008D795F" w:rsidRDefault="00822045" w:rsidP="008D795F">
      <w:pPr>
        <w:pStyle w:val="5"/>
        <w:numPr>
          <w:ilvl w:val="1"/>
          <w:numId w:val="27"/>
        </w:numPr>
        <w:shd w:val="clear" w:color="auto" w:fill="auto"/>
        <w:tabs>
          <w:tab w:val="left" w:pos="452"/>
          <w:tab w:val="left" w:pos="567"/>
        </w:tabs>
        <w:spacing w:before="120" w:after="0" w:line="240" w:lineRule="auto"/>
        <w:ind w:left="851" w:hanging="425"/>
        <w:jc w:val="both"/>
        <w:rPr>
          <w:sz w:val="22"/>
          <w:szCs w:val="22"/>
        </w:rPr>
      </w:pPr>
      <w:r w:rsidRPr="008D795F">
        <w:rPr>
          <w:sz w:val="22"/>
          <w:szCs w:val="22"/>
        </w:rPr>
        <w:t>принятие решения о приостановлении полномочий управляющей организации (управляющего);</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принятие решения о назначении исполняющего обязанности Генерального директора Общества, а также привлечение его к дисциплинарной ответственности;</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привлечение к дисциплинарной ответственности Генерального директора и его поощрение в соответствии с трудовым законодательством РФ;</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принятие решения о совершении Обществом сделок, связанных с оказанием благотворительной помощи;</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определение жилищной политики Общества в части предоставления работникам общества корпоративной поддержки в улучшении жилищных условий в виде субсидии, компенсации затрат, беспроцентных займов и принятия решения о предоставлении Обществом указанной поддержки в случаях, когда порядок ее предоставления не определен жилищной политикой Общества;</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утверждение технической политики Общества;</w:t>
      </w:r>
    </w:p>
    <w:p w:rsidR="00822045" w:rsidRPr="008D795F" w:rsidRDefault="00822045" w:rsidP="008D795F">
      <w:pPr>
        <w:pStyle w:val="5"/>
        <w:numPr>
          <w:ilvl w:val="1"/>
          <w:numId w:val="27"/>
        </w:numPr>
        <w:shd w:val="clear" w:color="auto" w:fill="auto"/>
        <w:tabs>
          <w:tab w:val="left" w:pos="567"/>
        </w:tabs>
        <w:spacing w:before="120" w:after="0" w:line="240" w:lineRule="auto"/>
        <w:ind w:left="851" w:hanging="425"/>
        <w:jc w:val="both"/>
        <w:rPr>
          <w:sz w:val="22"/>
          <w:szCs w:val="22"/>
        </w:rPr>
      </w:pPr>
      <w:r w:rsidRPr="008D795F">
        <w:rPr>
          <w:sz w:val="22"/>
          <w:szCs w:val="22"/>
        </w:rPr>
        <w:t>утверждение внутренних документов Общества, в том числе внутренних документов, разработанных в целях соблюдения требований нормативно- правовых актов РФ и правил организаторов торговли на рынке ценных бумаг к эмитентам, акции которых обращаются на рынке ценных бумаг, за исключением внутренних документов, утверждение которых отнесено Федеральным законом «Об акционерных обществах» к компетенции Общего собрания акционеров либо Федеральным законом «Об акционерных обществах» и Уставом Общества к компетенции единоличного исполнительного органа Общества</w:t>
      </w:r>
      <w:r w:rsidR="00814E9B" w:rsidRPr="008D795F">
        <w:rPr>
          <w:sz w:val="22"/>
          <w:szCs w:val="22"/>
        </w:rPr>
        <w:t>;</w:t>
      </w:r>
    </w:p>
    <w:p w:rsidR="00CB76EC" w:rsidRPr="00123266" w:rsidRDefault="00822045" w:rsidP="008D795F">
      <w:pPr>
        <w:pStyle w:val="5"/>
        <w:numPr>
          <w:ilvl w:val="1"/>
          <w:numId w:val="27"/>
        </w:numPr>
        <w:shd w:val="clear" w:color="auto" w:fill="auto"/>
        <w:tabs>
          <w:tab w:val="left" w:pos="567"/>
          <w:tab w:val="left" w:pos="1040"/>
        </w:tabs>
        <w:spacing w:before="120" w:after="0" w:line="240" w:lineRule="auto"/>
        <w:ind w:left="851" w:hanging="425"/>
        <w:jc w:val="both"/>
        <w:rPr>
          <w:sz w:val="22"/>
          <w:szCs w:val="22"/>
        </w:rPr>
      </w:pPr>
      <w:r w:rsidRPr="008D795F">
        <w:rPr>
          <w:sz w:val="22"/>
          <w:szCs w:val="22"/>
        </w:rPr>
        <w:t>утверждение положения о процедурах внутреннего контроля Общества;</w:t>
      </w:r>
    </w:p>
    <w:p w:rsidR="00411423" w:rsidRPr="00123266" w:rsidRDefault="00411423" w:rsidP="008D795F">
      <w:pPr>
        <w:pStyle w:val="5"/>
        <w:numPr>
          <w:ilvl w:val="1"/>
          <w:numId w:val="27"/>
        </w:numPr>
        <w:shd w:val="clear" w:color="auto" w:fill="auto"/>
        <w:tabs>
          <w:tab w:val="left" w:pos="567"/>
          <w:tab w:val="left" w:pos="1040"/>
        </w:tabs>
        <w:spacing w:before="120" w:after="0" w:line="240" w:lineRule="auto"/>
        <w:ind w:left="851" w:hanging="425"/>
        <w:jc w:val="both"/>
        <w:rPr>
          <w:sz w:val="22"/>
          <w:szCs w:val="22"/>
        </w:rPr>
      </w:pPr>
      <w:r w:rsidRPr="008D795F">
        <w:rPr>
          <w:sz w:val="22"/>
          <w:szCs w:val="22"/>
        </w:rPr>
        <w:t xml:space="preserve"> </w:t>
      </w:r>
      <w:r w:rsidRPr="008D795F">
        <w:rPr>
          <w:rStyle w:val="FontStyle23"/>
        </w:rPr>
        <w:t xml:space="preserve">принятие решения по </w:t>
      </w:r>
      <w:r w:rsidRPr="008D795F">
        <w:rPr>
          <w:sz w:val="22"/>
          <w:szCs w:val="22"/>
        </w:rPr>
        <w:t>обращению с заявлением о листинге акций общества и (или) эмиссионных ценных бумаг общества, конвертируемых в акции общества</w:t>
      </w:r>
      <w:r w:rsidR="00123266">
        <w:rPr>
          <w:sz w:val="22"/>
          <w:szCs w:val="22"/>
        </w:rPr>
        <w:t>;</w:t>
      </w:r>
    </w:p>
    <w:p w:rsidR="00C626F2" w:rsidRPr="008D795F" w:rsidRDefault="00C626F2" w:rsidP="008D795F">
      <w:pPr>
        <w:pStyle w:val="5"/>
        <w:numPr>
          <w:ilvl w:val="1"/>
          <w:numId w:val="27"/>
        </w:numPr>
        <w:shd w:val="clear" w:color="auto" w:fill="auto"/>
        <w:tabs>
          <w:tab w:val="left" w:pos="567"/>
          <w:tab w:val="left" w:pos="1040"/>
        </w:tabs>
        <w:spacing w:before="120" w:after="0" w:line="240" w:lineRule="auto"/>
        <w:ind w:left="851" w:hanging="425"/>
        <w:jc w:val="both"/>
        <w:rPr>
          <w:sz w:val="22"/>
          <w:szCs w:val="22"/>
        </w:rPr>
      </w:pPr>
      <w:r w:rsidRPr="008D795F">
        <w:rPr>
          <w:sz w:val="22"/>
          <w:szCs w:val="22"/>
        </w:rPr>
        <w:t>иные вопросы, предусмотренные Федеральным законом «Об акционерных обществах» и Уставом Общества.</w:t>
      </w:r>
    </w:p>
    <w:p w:rsidR="00822045" w:rsidRPr="008D795F" w:rsidRDefault="00822045" w:rsidP="008D795F">
      <w:pPr>
        <w:pStyle w:val="5"/>
        <w:numPr>
          <w:ilvl w:val="0"/>
          <w:numId w:val="28"/>
        </w:numPr>
        <w:shd w:val="clear" w:color="auto" w:fill="auto"/>
        <w:tabs>
          <w:tab w:val="left" w:pos="538"/>
        </w:tabs>
        <w:spacing w:before="120" w:after="0" w:line="240" w:lineRule="auto"/>
        <w:ind w:left="560" w:right="20" w:hanging="560"/>
        <w:jc w:val="both"/>
        <w:rPr>
          <w:sz w:val="22"/>
          <w:szCs w:val="22"/>
        </w:rPr>
      </w:pPr>
      <w:r w:rsidRPr="008D795F">
        <w:rPr>
          <w:sz w:val="22"/>
          <w:szCs w:val="22"/>
        </w:rPr>
        <w:t>В случае, когда сделки, предусмотренные подпунктами 16, 26- пункта 27.2 статьи 27 Устава, отвечают признакам крупной сделки или сделки, в совершении которой имеется заинтересованность, к порядку их одобрения применяются только положения Федерального закона «Об акционерных обществах» и настоящего Устава о крупных сделках и сделках, в совершении которых имеется заинтересованность, соответственно.</w:t>
      </w:r>
    </w:p>
    <w:p w:rsidR="00822045" w:rsidRPr="008D795F" w:rsidRDefault="00822045" w:rsidP="008D795F">
      <w:pPr>
        <w:pStyle w:val="5"/>
        <w:numPr>
          <w:ilvl w:val="0"/>
          <w:numId w:val="28"/>
        </w:numPr>
        <w:shd w:val="clear" w:color="auto" w:fill="auto"/>
        <w:tabs>
          <w:tab w:val="left" w:pos="547"/>
        </w:tabs>
        <w:spacing w:before="120" w:after="0" w:line="240" w:lineRule="auto"/>
        <w:ind w:left="560" w:right="20" w:hanging="560"/>
        <w:jc w:val="both"/>
        <w:rPr>
          <w:sz w:val="22"/>
          <w:szCs w:val="22"/>
        </w:rPr>
      </w:pPr>
      <w:r w:rsidRPr="008D795F">
        <w:rPr>
          <w:sz w:val="22"/>
          <w:szCs w:val="22"/>
        </w:rPr>
        <w:t>Совет директоров Общества обязан принять решение о назначении исполняющего обязанности Генерального директора в случае принятия решения о приостановлении полномочий управляющей организации или управляющего. Одновременно с указанным решением Совет директоров Общества обязан принять решение о проведении внеочередного Общего собрания акционеров для решения вопроса о досрочном прекращении полномочий управляющей организации (управляющего) и, если иное решение не будет принято Советом директоров, о передаче полномочий единоличного исполнительного органа управляющей организации (управляющему).</w:t>
      </w:r>
    </w:p>
    <w:p w:rsidR="00822045" w:rsidRPr="008D795F" w:rsidRDefault="00822045" w:rsidP="008D795F">
      <w:pPr>
        <w:pStyle w:val="5"/>
        <w:shd w:val="clear" w:color="auto" w:fill="auto"/>
        <w:spacing w:before="120" w:after="0" w:line="240" w:lineRule="auto"/>
        <w:ind w:left="560" w:right="20" w:firstLine="0"/>
        <w:jc w:val="both"/>
        <w:rPr>
          <w:sz w:val="22"/>
          <w:szCs w:val="22"/>
        </w:rPr>
      </w:pPr>
      <w:r w:rsidRPr="008D795F">
        <w:rPr>
          <w:sz w:val="22"/>
          <w:szCs w:val="22"/>
        </w:rPr>
        <w:lastRenderedPageBreak/>
        <w:t>В случае, если управляющая организация (управляющий) не может исполнять свои обязанности, Совет директоров Общества вправе принять решение о назначении исполняющего обязанности Генерального директора Общества и о проведении внеочередного Общего собрания акционеров для решения вопроса о досрочном прекращении полномочий управляющей организации (управляющего) и, если иное решение не будет принято Советом директоров, о передаче полномочий единоличного исполнительного органа Общества другой управляющей организации или управляющему.</w:t>
      </w:r>
    </w:p>
    <w:p w:rsidR="00822045" w:rsidRPr="008D795F" w:rsidRDefault="00822045" w:rsidP="00956B6D">
      <w:pPr>
        <w:pStyle w:val="5"/>
        <w:shd w:val="clear" w:color="auto" w:fill="auto"/>
        <w:spacing w:before="120" w:after="0" w:line="240" w:lineRule="auto"/>
        <w:ind w:left="560" w:right="20" w:firstLine="0"/>
        <w:jc w:val="both"/>
        <w:rPr>
          <w:sz w:val="22"/>
          <w:szCs w:val="22"/>
        </w:rPr>
      </w:pPr>
      <w:r w:rsidRPr="008D795F">
        <w:rPr>
          <w:sz w:val="22"/>
          <w:szCs w:val="22"/>
        </w:rPr>
        <w:t>Исполняющий обязанности Генерального директора осуществляет руководство текущей деятельностью Общества в пределах компетенции единоличного исполнительного органа Общества, если Совет директоров Общества не примет иное</w:t>
      </w:r>
      <w:r w:rsidR="00956B6D">
        <w:rPr>
          <w:sz w:val="22"/>
          <w:szCs w:val="22"/>
        </w:rPr>
        <w:t xml:space="preserve"> </w:t>
      </w:r>
      <w:r w:rsidRPr="008D795F">
        <w:rPr>
          <w:sz w:val="22"/>
          <w:szCs w:val="22"/>
        </w:rPr>
        <w:t>решение.</w:t>
      </w:r>
    </w:p>
    <w:p w:rsidR="00822045" w:rsidRPr="008D795F" w:rsidRDefault="00822045" w:rsidP="008D795F">
      <w:pPr>
        <w:pStyle w:val="5"/>
        <w:shd w:val="clear" w:color="auto" w:fill="auto"/>
        <w:spacing w:before="120" w:after="0" w:line="240" w:lineRule="auto"/>
        <w:ind w:left="600" w:right="20" w:hanging="560"/>
        <w:jc w:val="both"/>
        <w:rPr>
          <w:sz w:val="22"/>
          <w:szCs w:val="22"/>
        </w:rPr>
      </w:pPr>
      <w:r w:rsidRPr="008D795F">
        <w:rPr>
          <w:sz w:val="22"/>
          <w:szCs w:val="22"/>
        </w:rPr>
        <w:t>27.5. Вопросы, отнесенные к компетенции Совета директоров Общества, не могут быть переданы на решение Генеральному директору Общества.</w:t>
      </w:r>
    </w:p>
    <w:p w:rsidR="00822045" w:rsidRPr="008D795F" w:rsidRDefault="00822045" w:rsidP="00956B6D">
      <w:pPr>
        <w:pStyle w:val="23"/>
        <w:keepNext/>
        <w:keepLines/>
        <w:shd w:val="clear" w:color="auto" w:fill="auto"/>
        <w:spacing w:before="360" w:after="0" w:line="230" w:lineRule="exact"/>
        <w:ind w:firstLine="0"/>
        <w:jc w:val="center"/>
        <w:rPr>
          <w:b/>
          <w:sz w:val="22"/>
          <w:szCs w:val="22"/>
        </w:rPr>
      </w:pPr>
      <w:bookmarkStart w:id="34" w:name="bookmark35"/>
      <w:r w:rsidRPr="008D795F">
        <w:rPr>
          <w:b/>
          <w:sz w:val="22"/>
          <w:szCs w:val="22"/>
        </w:rPr>
        <w:t>СТАТЬЯ 28. ИЗБРАНИЕ СОВЕТА ДИРЕКТОРОВ ОБЩЕСТВА</w:t>
      </w:r>
      <w:bookmarkEnd w:id="34"/>
    </w:p>
    <w:p w:rsidR="00822045" w:rsidRPr="008D795F" w:rsidRDefault="00822045" w:rsidP="008D795F">
      <w:pPr>
        <w:pStyle w:val="5"/>
        <w:numPr>
          <w:ilvl w:val="0"/>
          <w:numId w:val="29"/>
        </w:numPr>
        <w:shd w:val="clear" w:color="auto" w:fill="auto"/>
        <w:tabs>
          <w:tab w:val="left" w:pos="602"/>
        </w:tabs>
        <w:spacing w:before="120" w:after="0" w:line="240" w:lineRule="auto"/>
        <w:ind w:left="600" w:right="20" w:hanging="560"/>
        <w:jc w:val="both"/>
        <w:rPr>
          <w:sz w:val="22"/>
          <w:szCs w:val="22"/>
        </w:rPr>
      </w:pPr>
      <w:r w:rsidRPr="008D795F">
        <w:rPr>
          <w:sz w:val="22"/>
          <w:szCs w:val="22"/>
        </w:rPr>
        <w:t>Члены Совета директоров Общества избираются Общим собранием акционеров на срок до следующего годового Общего собрания акционеров. Если годовое Общее собрание акционеров не было проведено в сроки, установленные настоящим Уставом, полномочия Совета директоров Общества прекращаются, за исключением полномочий по подготовке, созыву и проведению годового Общего собрания акционеров.</w:t>
      </w:r>
    </w:p>
    <w:p w:rsidR="00822045" w:rsidRPr="008D795F" w:rsidRDefault="00822045" w:rsidP="008D795F">
      <w:pPr>
        <w:pStyle w:val="5"/>
        <w:numPr>
          <w:ilvl w:val="0"/>
          <w:numId w:val="29"/>
        </w:numPr>
        <w:shd w:val="clear" w:color="auto" w:fill="auto"/>
        <w:tabs>
          <w:tab w:val="left" w:pos="606"/>
        </w:tabs>
        <w:spacing w:before="120" w:after="0" w:line="240" w:lineRule="auto"/>
        <w:ind w:left="600" w:right="20" w:hanging="560"/>
        <w:jc w:val="both"/>
        <w:rPr>
          <w:sz w:val="22"/>
          <w:szCs w:val="22"/>
        </w:rPr>
      </w:pPr>
      <w:r w:rsidRPr="008D795F">
        <w:rPr>
          <w:sz w:val="22"/>
          <w:szCs w:val="22"/>
        </w:rPr>
        <w:t>Лица, избранные в состав Совета директоров Общества, могут переизбираться неограниченное число раз.</w:t>
      </w:r>
    </w:p>
    <w:p w:rsidR="00822045" w:rsidRPr="008D795F" w:rsidRDefault="00822045" w:rsidP="008D795F">
      <w:pPr>
        <w:pStyle w:val="5"/>
        <w:numPr>
          <w:ilvl w:val="0"/>
          <w:numId w:val="29"/>
        </w:numPr>
        <w:shd w:val="clear" w:color="auto" w:fill="auto"/>
        <w:tabs>
          <w:tab w:val="left" w:pos="602"/>
        </w:tabs>
        <w:spacing w:before="120" w:after="0" w:line="240" w:lineRule="auto"/>
        <w:ind w:left="600" w:hanging="560"/>
        <w:jc w:val="both"/>
        <w:rPr>
          <w:sz w:val="22"/>
          <w:szCs w:val="22"/>
        </w:rPr>
      </w:pPr>
      <w:r w:rsidRPr="008D795F">
        <w:rPr>
          <w:sz w:val="22"/>
          <w:szCs w:val="22"/>
        </w:rPr>
        <w:t>Членом Совета директоров Общества может быть только физическое лицо.</w:t>
      </w:r>
      <w:r w:rsidR="00956B6D">
        <w:rPr>
          <w:sz w:val="22"/>
          <w:szCs w:val="22"/>
        </w:rPr>
        <w:t xml:space="preserve"> </w:t>
      </w:r>
      <w:r w:rsidR="00956B6D">
        <w:rPr>
          <w:rStyle w:val="FontStyle23"/>
        </w:rPr>
        <w:t>Член совета директоров Общества может не быть акционером Общества.</w:t>
      </w:r>
    </w:p>
    <w:p w:rsidR="00822045" w:rsidRPr="008D795F" w:rsidRDefault="00822045" w:rsidP="008D795F">
      <w:pPr>
        <w:pStyle w:val="5"/>
        <w:numPr>
          <w:ilvl w:val="0"/>
          <w:numId w:val="29"/>
        </w:numPr>
        <w:shd w:val="clear" w:color="auto" w:fill="auto"/>
        <w:tabs>
          <w:tab w:val="left" w:pos="611"/>
        </w:tabs>
        <w:spacing w:before="120" w:after="0" w:line="240" w:lineRule="auto"/>
        <w:ind w:left="600" w:hanging="560"/>
        <w:jc w:val="both"/>
        <w:rPr>
          <w:sz w:val="22"/>
          <w:szCs w:val="22"/>
        </w:rPr>
      </w:pPr>
      <w:r w:rsidRPr="008D795F">
        <w:rPr>
          <w:sz w:val="22"/>
          <w:szCs w:val="22"/>
        </w:rPr>
        <w:t>Совет директоров Общества состоит из 11 (Одиннадцати) членов.</w:t>
      </w:r>
    </w:p>
    <w:p w:rsidR="00822045" w:rsidRPr="008D795F" w:rsidRDefault="00822045" w:rsidP="008D795F">
      <w:pPr>
        <w:pStyle w:val="5"/>
        <w:numPr>
          <w:ilvl w:val="0"/>
          <w:numId w:val="29"/>
        </w:numPr>
        <w:shd w:val="clear" w:color="auto" w:fill="auto"/>
        <w:tabs>
          <w:tab w:val="left" w:pos="602"/>
        </w:tabs>
        <w:spacing w:before="120" w:after="0" w:line="240" w:lineRule="auto"/>
        <w:ind w:left="600" w:right="20" w:hanging="560"/>
        <w:jc w:val="both"/>
        <w:rPr>
          <w:sz w:val="22"/>
          <w:szCs w:val="22"/>
        </w:rPr>
      </w:pPr>
      <w:r w:rsidRPr="008D795F">
        <w:rPr>
          <w:sz w:val="22"/>
          <w:szCs w:val="22"/>
        </w:rPr>
        <w:t>Выборы членов Совета директоров Общества осуществляются кумулятивным голосованием. При кумулятивном голосовании число голосов, принадлежащих каждому акционеру, умножается на число лиц, которые должны быть избраны в Совет директоров общества, и акционер вправе отдать полученные таким образом голоса полностью за одного кандидата или распределить их между двумя и более кандидатами. Избранными в состав Совета директоров Общества считаются кандидаты, набравшие наибольшее число голосов.</w:t>
      </w:r>
    </w:p>
    <w:p w:rsidR="00822045" w:rsidRPr="008D795F" w:rsidRDefault="00822045" w:rsidP="008D795F">
      <w:pPr>
        <w:pStyle w:val="5"/>
        <w:numPr>
          <w:ilvl w:val="0"/>
          <w:numId w:val="29"/>
        </w:numPr>
        <w:shd w:val="clear" w:color="auto" w:fill="auto"/>
        <w:tabs>
          <w:tab w:val="left" w:pos="602"/>
        </w:tabs>
        <w:spacing w:before="120" w:after="0" w:line="240" w:lineRule="auto"/>
        <w:ind w:left="600" w:right="20" w:hanging="560"/>
        <w:jc w:val="both"/>
        <w:rPr>
          <w:sz w:val="22"/>
          <w:szCs w:val="22"/>
        </w:rPr>
      </w:pPr>
      <w:r w:rsidRPr="008D795F">
        <w:rPr>
          <w:sz w:val="22"/>
          <w:szCs w:val="22"/>
        </w:rPr>
        <w:t>По решению Общего собрания акционеров полномочия членов Совета директоров Общества могут быть прекращены досрочно. Указанное решение Общего собрания акционеров может быть принято только в отношении всех членов Совета директоров Общества. Если полномочия всех членов Совета директоров прекращены досрочно, а внеочередное Общее собрание акционеров не избрало членов Совета директоров в количестве, составляющем кворум для проведения заседания Совета директоров, полномочия Совета директоров Общества прекращаются, за исключением полномочий по подготовке, созыву и проведению Общего собрания акционеров.</w:t>
      </w:r>
    </w:p>
    <w:p w:rsidR="00822045" w:rsidRPr="008D795F" w:rsidRDefault="00822045" w:rsidP="008D795F">
      <w:pPr>
        <w:pStyle w:val="5"/>
        <w:numPr>
          <w:ilvl w:val="0"/>
          <w:numId w:val="29"/>
        </w:numPr>
        <w:shd w:val="clear" w:color="auto" w:fill="auto"/>
        <w:tabs>
          <w:tab w:val="left" w:pos="602"/>
        </w:tabs>
        <w:spacing w:before="120" w:after="0" w:line="240" w:lineRule="auto"/>
        <w:ind w:left="600" w:right="20" w:hanging="560"/>
        <w:jc w:val="both"/>
        <w:rPr>
          <w:sz w:val="22"/>
          <w:szCs w:val="22"/>
        </w:rPr>
      </w:pPr>
      <w:r w:rsidRPr="008D795F">
        <w:rPr>
          <w:sz w:val="22"/>
          <w:szCs w:val="22"/>
        </w:rPr>
        <w:t>В случае, когда количество членов Совета директоров Общества становится менее количества, составляющего кворум для проведения заседания Совета директоров, Совет директоров Общества обязан принять решение о проведении внеочередного Общего собрания акционеров для избрания нового состава Совета директоров Общества. Оставшиеся члены Совета директоров Общества вправе принимать решение только о созыве такого внеочередного Общего собрания акционеров.</w:t>
      </w:r>
    </w:p>
    <w:p w:rsidR="00822045" w:rsidRPr="008D795F" w:rsidRDefault="00822045" w:rsidP="00956B6D">
      <w:pPr>
        <w:pStyle w:val="23"/>
        <w:keepNext/>
        <w:keepLines/>
        <w:shd w:val="clear" w:color="auto" w:fill="auto"/>
        <w:spacing w:before="360" w:after="0" w:line="230" w:lineRule="exact"/>
        <w:ind w:firstLine="0"/>
        <w:jc w:val="center"/>
        <w:rPr>
          <w:b/>
          <w:sz w:val="22"/>
          <w:szCs w:val="22"/>
        </w:rPr>
      </w:pPr>
      <w:bookmarkStart w:id="35" w:name="bookmark36"/>
      <w:r w:rsidRPr="008D795F">
        <w:rPr>
          <w:b/>
          <w:sz w:val="22"/>
          <w:szCs w:val="22"/>
        </w:rPr>
        <w:t>СТАТЬЯ 29. ПРЕДСЕДАТЕЛЬ СОВЕТА ДИРЕКТОРОВ ОБЩЕСТВА</w:t>
      </w:r>
      <w:bookmarkEnd w:id="35"/>
    </w:p>
    <w:p w:rsidR="00822045" w:rsidRPr="008D795F" w:rsidRDefault="00822045" w:rsidP="008D795F">
      <w:pPr>
        <w:pStyle w:val="5"/>
        <w:numPr>
          <w:ilvl w:val="0"/>
          <w:numId w:val="30"/>
        </w:numPr>
        <w:shd w:val="clear" w:color="auto" w:fill="auto"/>
        <w:tabs>
          <w:tab w:val="left" w:pos="602"/>
        </w:tabs>
        <w:spacing w:before="120" w:after="0" w:line="240" w:lineRule="auto"/>
        <w:ind w:left="600" w:right="20" w:hanging="560"/>
        <w:jc w:val="both"/>
        <w:rPr>
          <w:sz w:val="22"/>
          <w:szCs w:val="22"/>
        </w:rPr>
      </w:pPr>
      <w:r w:rsidRPr="008D795F">
        <w:rPr>
          <w:sz w:val="22"/>
          <w:szCs w:val="22"/>
        </w:rPr>
        <w:t>Председатель Совета директоров Общества избирается членами Совета директоров Общества из их числа большинством голосов от общего числа членов Совета директоров Общества, при этом не учитываются голоса выбывших членов Совета директоров.</w:t>
      </w:r>
    </w:p>
    <w:p w:rsidR="00822045" w:rsidRPr="008D795F" w:rsidRDefault="00822045" w:rsidP="008D795F">
      <w:pPr>
        <w:pStyle w:val="5"/>
        <w:numPr>
          <w:ilvl w:val="0"/>
          <w:numId w:val="30"/>
        </w:numPr>
        <w:shd w:val="clear" w:color="auto" w:fill="auto"/>
        <w:tabs>
          <w:tab w:val="left" w:pos="611"/>
        </w:tabs>
        <w:spacing w:before="120" w:after="0" w:line="240" w:lineRule="auto"/>
        <w:ind w:left="600" w:hanging="560"/>
        <w:jc w:val="both"/>
        <w:rPr>
          <w:sz w:val="22"/>
          <w:szCs w:val="22"/>
        </w:rPr>
      </w:pPr>
      <w:r w:rsidRPr="008D795F">
        <w:rPr>
          <w:sz w:val="22"/>
          <w:szCs w:val="22"/>
        </w:rPr>
        <w:lastRenderedPageBreak/>
        <w:t>Совет директоров Общества вправе в любое время переизбрать своего Председателя.</w:t>
      </w:r>
    </w:p>
    <w:p w:rsidR="00822045" w:rsidRPr="008D795F" w:rsidRDefault="00822045" w:rsidP="008D795F">
      <w:pPr>
        <w:pStyle w:val="5"/>
        <w:numPr>
          <w:ilvl w:val="0"/>
          <w:numId w:val="30"/>
        </w:numPr>
        <w:shd w:val="clear" w:color="auto" w:fill="auto"/>
        <w:tabs>
          <w:tab w:val="left" w:pos="602"/>
        </w:tabs>
        <w:spacing w:before="120" w:after="0" w:line="240" w:lineRule="auto"/>
        <w:ind w:left="600" w:right="20" w:hanging="560"/>
        <w:jc w:val="both"/>
        <w:rPr>
          <w:sz w:val="22"/>
          <w:szCs w:val="22"/>
        </w:rPr>
      </w:pPr>
      <w:r w:rsidRPr="008D795F">
        <w:rPr>
          <w:sz w:val="22"/>
          <w:szCs w:val="22"/>
        </w:rPr>
        <w:t>Председатель Совета директоров Общества организует его работу, созывает заседания Совета директоров Общества и председательствует на них, организует на заседаниях ведение протокола, председательствует на Общем собрании акционеров.</w:t>
      </w:r>
    </w:p>
    <w:p w:rsidR="00822045" w:rsidRPr="008D795F" w:rsidRDefault="00822045" w:rsidP="008D795F">
      <w:pPr>
        <w:pStyle w:val="5"/>
        <w:numPr>
          <w:ilvl w:val="0"/>
          <w:numId w:val="30"/>
        </w:numPr>
        <w:shd w:val="clear" w:color="auto" w:fill="auto"/>
        <w:tabs>
          <w:tab w:val="left" w:pos="602"/>
        </w:tabs>
        <w:spacing w:before="120" w:after="0" w:line="240" w:lineRule="auto"/>
        <w:ind w:left="560" w:right="20" w:hanging="560"/>
        <w:jc w:val="both"/>
        <w:rPr>
          <w:sz w:val="22"/>
          <w:szCs w:val="22"/>
        </w:rPr>
      </w:pPr>
      <w:r w:rsidRPr="008D795F">
        <w:rPr>
          <w:sz w:val="22"/>
          <w:szCs w:val="22"/>
        </w:rPr>
        <w:t>В случае отсутствия Председателя Совета директоров Общества его функции осуществляет один из членов Совета директоров Общества по решению Совета директоров Общества.</w:t>
      </w:r>
    </w:p>
    <w:p w:rsidR="00822045" w:rsidRPr="008D795F" w:rsidRDefault="00822045" w:rsidP="00956B6D">
      <w:pPr>
        <w:pStyle w:val="23"/>
        <w:keepNext/>
        <w:keepLines/>
        <w:shd w:val="clear" w:color="auto" w:fill="auto"/>
        <w:spacing w:before="360" w:after="0" w:line="230" w:lineRule="exact"/>
        <w:ind w:firstLine="0"/>
        <w:jc w:val="center"/>
        <w:rPr>
          <w:b/>
          <w:sz w:val="22"/>
          <w:szCs w:val="22"/>
        </w:rPr>
      </w:pPr>
      <w:bookmarkStart w:id="36" w:name="bookmark37"/>
      <w:r w:rsidRPr="008D795F">
        <w:rPr>
          <w:b/>
          <w:sz w:val="22"/>
          <w:szCs w:val="22"/>
        </w:rPr>
        <w:t>СТАТЬЯ 30. ЗАСЕДАНИЕ СОВЕТА ДИРЕКТОРОВ ОБЩЕСТВА</w:t>
      </w:r>
      <w:bookmarkEnd w:id="36"/>
    </w:p>
    <w:p w:rsidR="00822045" w:rsidRPr="008D795F" w:rsidRDefault="00822045" w:rsidP="008D795F">
      <w:pPr>
        <w:pStyle w:val="5"/>
        <w:numPr>
          <w:ilvl w:val="0"/>
          <w:numId w:val="31"/>
        </w:numPr>
        <w:shd w:val="clear" w:color="auto" w:fill="auto"/>
        <w:tabs>
          <w:tab w:val="left" w:pos="562"/>
        </w:tabs>
        <w:spacing w:before="120" w:after="0" w:line="274" w:lineRule="exact"/>
        <w:ind w:left="560" w:right="20" w:hanging="560"/>
        <w:jc w:val="both"/>
        <w:rPr>
          <w:sz w:val="22"/>
          <w:szCs w:val="22"/>
        </w:rPr>
      </w:pPr>
      <w:r w:rsidRPr="008D795F">
        <w:rPr>
          <w:sz w:val="22"/>
          <w:szCs w:val="22"/>
        </w:rPr>
        <w:t>Заседание Совета директоров Общества созывается Председателем Совета директоров Общества по его собственной инициативе, по требованию члена Совета директоров, Ревизионной комиссии Общества, Аудитора Общества, Генерального директора Общества.</w:t>
      </w:r>
    </w:p>
    <w:p w:rsidR="00822045" w:rsidRPr="008D795F" w:rsidRDefault="00822045" w:rsidP="008D795F">
      <w:pPr>
        <w:pStyle w:val="5"/>
        <w:numPr>
          <w:ilvl w:val="0"/>
          <w:numId w:val="31"/>
        </w:numPr>
        <w:shd w:val="clear" w:color="auto" w:fill="auto"/>
        <w:tabs>
          <w:tab w:val="left" w:pos="557"/>
        </w:tabs>
        <w:spacing w:before="120" w:after="0" w:line="278" w:lineRule="exact"/>
        <w:ind w:left="560" w:right="20" w:hanging="560"/>
        <w:jc w:val="both"/>
        <w:rPr>
          <w:sz w:val="22"/>
          <w:szCs w:val="22"/>
        </w:rPr>
      </w:pPr>
      <w:r w:rsidRPr="008D795F">
        <w:rPr>
          <w:sz w:val="22"/>
          <w:szCs w:val="22"/>
        </w:rPr>
        <w:t>При определении наличия кворума и результатов голосования по вопросам повестки дня учитывается письменное мнение члена Совета директоров Общества, отсутствующего на заседании Совета директоров Общества.</w:t>
      </w:r>
    </w:p>
    <w:p w:rsidR="00822045" w:rsidRPr="008D795F" w:rsidRDefault="00822045" w:rsidP="008D795F">
      <w:pPr>
        <w:pStyle w:val="5"/>
        <w:numPr>
          <w:ilvl w:val="0"/>
          <w:numId w:val="31"/>
        </w:numPr>
        <w:shd w:val="clear" w:color="auto" w:fill="auto"/>
        <w:tabs>
          <w:tab w:val="left" w:pos="557"/>
        </w:tabs>
        <w:spacing w:before="120" w:after="0" w:line="278" w:lineRule="exact"/>
        <w:ind w:left="560" w:right="20" w:hanging="560"/>
        <w:jc w:val="both"/>
        <w:rPr>
          <w:sz w:val="22"/>
          <w:szCs w:val="22"/>
        </w:rPr>
      </w:pPr>
      <w:r w:rsidRPr="008D795F">
        <w:rPr>
          <w:sz w:val="22"/>
          <w:szCs w:val="22"/>
        </w:rPr>
        <w:t>Решение Совета директоров может быть принято заочным голосованием. Порядок созыва и проведения заседаний Совета директоров Общества, а также порядок принятия решений заочным голосованием определяются Положением о Совете директоров Общества.</w:t>
      </w:r>
    </w:p>
    <w:p w:rsidR="00822045" w:rsidRPr="008D795F" w:rsidRDefault="00822045" w:rsidP="008D795F">
      <w:pPr>
        <w:pStyle w:val="5"/>
        <w:numPr>
          <w:ilvl w:val="0"/>
          <w:numId w:val="31"/>
        </w:numPr>
        <w:shd w:val="clear" w:color="auto" w:fill="auto"/>
        <w:tabs>
          <w:tab w:val="left" w:pos="557"/>
        </w:tabs>
        <w:spacing w:before="120" w:after="0" w:line="274" w:lineRule="exact"/>
        <w:ind w:left="560" w:right="20" w:hanging="560"/>
        <w:jc w:val="both"/>
        <w:rPr>
          <w:sz w:val="22"/>
          <w:szCs w:val="22"/>
        </w:rPr>
      </w:pPr>
      <w:r w:rsidRPr="008D795F">
        <w:rPr>
          <w:sz w:val="22"/>
          <w:szCs w:val="22"/>
        </w:rPr>
        <w:t>Кворумом для проведения заседания Совета директоров является присутствие и (или) наличие письменного мнения более половины от числа членов Совета директоров, определенного Уставом, кроме кворума по вопросам, для принятия решения по которым в соответствии с Федеральным законом «Об акционерных обществах» и Уставом Общества требуется единогласие, большинство в три четверти голосов или большинство голосов всех членов Совета директоров, без учета голосов выбывших членов Совета директоров, а также большинство голосов членов Совета директоров, не заинтересованных в совершении Обществом сделки.</w:t>
      </w:r>
    </w:p>
    <w:p w:rsidR="00822045" w:rsidRPr="008D795F" w:rsidRDefault="00822045" w:rsidP="008D795F">
      <w:pPr>
        <w:pStyle w:val="5"/>
        <w:numPr>
          <w:ilvl w:val="0"/>
          <w:numId w:val="31"/>
        </w:numPr>
        <w:shd w:val="clear" w:color="auto" w:fill="auto"/>
        <w:tabs>
          <w:tab w:val="left" w:pos="562"/>
        </w:tabs>
        <w:spacing w:before="120" w:after="0" w:line="274" w:lineRule="exact"/>
        <w:ind w:left="560" w:right="20" w:hanging="560"/>
        <w:jc w:val="both"/>
        <w:rPr>
          <w:sz w:val="22"/>
          <w:szCs w:val="22"/>
        </w:rPr>
      </w:pPr>
      <w:r w:rsidRPr="008D795F">
        <w:rPr>
          <w:sz w:val="22"/>
          <w:szCs w:val="22"/>
        </w:rPr>
        <w:t>Заочное голосование Совета директоров считается состоявшимся, если в заочном голосовании участвовали более половины от числа членов Совета директоров, определенного Уставом Общества, кроме вопросов, для принятия решения по которым в соответствии с Федеральным законом «Об акционерных обществах» и Уставом Общества требуется единогласие, большинство в три четверти голосов или большинство голосов всех членов Совета директоров, без учета голосов выбывших членов Совета директоров.</w:t>
      </w:r>
    </w:p>
    <w:p w:rsidR="00822045" w:rsidRPr="008D795F" w:rsidRDefault="00822045" w:rsidP="008D795F">
      <w:pPr>
        <w:pStyle w:val="5"/>
        <w:numPr>
          <w:ilvl w:val="0"/>
          <w:numId w:val="31"/>
        </w:numPr>
        <w:shd w:val="clear" w:color="auto" w:fill="auto"/>
        <w:tabs>
          <w:tab w:val="left" w:pos="557"/>
        </w:tabs>
        <w:spacing w:before="120" w:after="0" w:line="274" w:lineRule="exact"/>
        <w:ind w:left="560" w:right="20" w:hanging="560"/>
        <w:jc w:val="both"/>
        <w:rPr>
          <w:sz w:val="22"/>
          <w:szCs w:val="22"/>
        </w:rPr>
      </w:pPr>
      <w:r w:rsidRPr="008D795F">
        <w:rPr>
          <w:sz w:val="22"/>
          <w:szCs w:val="22"/>
        </w:rPr>
        <w:t>Решения на заседании Совета директоров Общества принимаются большинством голосов членов Совета директоров Общества, принимающих участие в заседании и (или) выразивших свое мнение письменно, если Федеральным законом «Об акционерных обществах» и Уставом Общества или Положением о Совете директоров Общества не предусмотрено иное.</w:t>
      </w:r>
    </w:p>
    <w:p w:rsidR="00822045" w:rsidRPr="008D795F" w:rsidRDefault="00822045" w:rsidP="008D795F">
      <w:pPr>
        <w:pStyle w:val="5"/>
        <w:numPr>
          <w:ilvl w:val="0"/>
          <w:numId w:val="31"/>
        </w:numPr>
        <w:shd w:val="clear" w:color="auto" w:fill="auto"/>
        <w:tabs>
          <w:tab w:val="left" w:pos="557"/>
        </w:tabs>
        <w:spacing w:before="120" w:after="0" w:line="274" w:lineRule="exact"/>
        <w:ind w:left="560" w:right="20" w:hanging="560"/>
        <w:jc w:val="both"/>
        <w:rPr>
          <w:sz w:val="22"/>
          <w:szCs w:val="22"/>
        </w:rPr>
      </w:pPr>
      <w:r w:rsidRPr="008D795F">
        <w:rPr>
          <w:sz w:val="22"/>
          <w:szCs w:val="22"/>
        </w:rPr>
        <w:t>Решение Совета директоров, принимаемое заочным голосованием, считается принятым, если за его принятие проголосовали «за» более половины от числа членов Совета директоров, участвующих в заочном голосовании, если Федеральным законом «Об акционерных обществах» и Уставом Общества или Положением о Совете директоров Общества не установлено иное.</w:t>
      </w:r>
    </w:p>
    <w:p w:rsidR="00822045" w:rsidRPr="008D795F" w:rsidRDefault="00822045" w:rsidP="008D795F">
      <w:pPr>
        <w:pStyle w:val="5"/>
        <w:numPr>
          <w:ilvl w:val="0"/>
          <w:numId w:val="31"/>
        </w:numPr>
        <w:shd w:val="clear" w:color="auto" w:fill="auto"/>
        <w:tabs>
          <w:tab w:val="left" w:pos="557"/>
        </w:tabs>
        <w:spacing w:before="120" w:after="0" w:line="274" w:lineRule="exact"/>
        <w:ind w:left="560" w:right="20" w:hanging="560"/>
        <w:jc w:val="both"/>
        <w:rPr>
          <w:sz w:val="22"/>
          <w:szCs w:val="22"/>
        </w:rPr>
      </w:pPr>
      <w:r w:rsidRPr="008D795F">
        <w:rPr>
          <w:sz w:val="22"/>
          <w:szCs w:val="22"/>
        </w:rPr>
        <w:t>Решение по следующим вопросам принимается единогласно всеми членами Совета директоров, при этом не учитываются голоса выбывших членов Совета директоров:</w:t>
      </w:r>
    </w:p>
    <w:p w:rsidR="00822045" w:rsidRPr="008D795F" w:rsidRDefault="00822045" w:rsidP="008D795F">
      <w:pPr>
        <w:pStyle w:val="5"/>
        <w:numPr>
          <w:ilvl w:val="0"/>
          <w:numId w:val="32"/>
        </w:numPr>
        <w:shd w:val="clear" w:color="auto" w:fill="auto"/>
        <w:tabs>
          <w:tab w:val="left" w:pos="843"/>
        </w:tabs>
        <w:spacing w:before="120" w:after="0" w:line="274" w:lineRule="exact"/>
        <w:ind w:left="860" w:right="20" w:hanging="300"/>
        <w:jc w:val="both"/>
        <w:rPr>
          <w:sz w:val="22"/>
          <w:szCs w:val="22"/>
        </w:rPr>
      </w:pPr>
      <w:r w:rsidRPr="008D795F">
        <w:rPr>
          <w:sz w:val="22"/>
          <w:szCs w:val="22"/>
        </w:rPr>
        <w:t xml:space="preserve">одобрение крупной сделки, предметом которой является имущество, стоимость которого составляет от 25 до 50 процентов балансовой стоимости активов Общества. Если единогласие Совета директоров Общества по указанному вопросу не достигнуто, то по </w:t>
      </w:r>
      <w:r w:rsidRPr="008D795F">
        <w:rPr>
          <w:sz w:val="22"/>
          <w:szCs w:val="22"/>
        </w:rPr>
        <w:lastRenderedPageBreak/>
        <w:t>решению Совета директоров Общества этот вопрос может быть вынесен на решение Общего собрания акционеров;</w:t>
      </w:r>
    </w:p>
    <w:p w:rsidR="00822045" w:rsidRPr="008D795F" w:rsidRDefault="00822045" w:rsidP="008D795F">
      <w:pPr>
        <w:pStyle w:val="5"/>
        <w:numPr>
          <w:ilvl w:val="0"/>
          <w:numId w:val="32"/>
        </w:numPr>
        <w:shd w:val="clear" w:color="auto" w:fill="auto"/>
        <w:tabs>
          <w:tab w:val="left" w:pos="838"/>
        </w:tabs>
        <w:spacing w:before="120" w:after="0" w:line="274" w:lineRule="exact"/>
        <w:ind w:left="860" w:right="20" w:hanging="300"/>
        <w:jc w:val="both"/>
        <w:rPr>
          <w:sz w:val="22"/>
          <w:szCs w:val="22"/>
        </w:rPr>
      </w:pPr>
      <w:r w:rsidRPr="008D795F">
        <w:rPr>
          <w:sz w:val="22"/>
          <w:szCs w:val="22"/>
        </w:rPr>
        <w:t>размещение Обществом облигаций и иных эмиссионных ценных бумаг в случаях, предусмотренных Федеральным законом «Об акционерных обществах».</w:t>
      </w:r>
    </w:p>
    <w:p w:rsidR="00822045" w:rsidRPr="008D795F" w:rsidRDefault="00822045" w:rsidP="008D795F">
      <w:pPr>
        <w:pStyle w:val="5"/>
        <w:numPr>
          <w:ilvl w:val="0"/>
          <w:numId w:val="31"/>
        </w:numPr>
        <w:shd w:val="clear" w:color="auto" w:fill="auto"/>
        <w:tabs>
          <w:tab w:val="left" w:pos="557"/>
        </w:tabs>
        <w:spacing w:before="120" w:after="0" w:line="274" w:lineRule="exact"/>
        <w:ind w:left="560" w:right="20" w:hanging="560"/>
        <w:jc w:val="both"/>
        <w:rPr>
          <w:sz w:val="22"/>
          <w:szCs w:val="22"/>
        </w:rPr>
      </w:pPr>
      <w:r w:rsidRPr="008D795F">
        <w:rPr>
          <w:sz w:val="22"/>
          <w:szCs w:val="22"/>
        </w:rPr>
        <w:t>Решение об одобрении сделки, в совершении которой имеется заинтересованность, принимается Советом директоров:</w:t>
      </w:r>
    </w:p>
    <w:p w:rsidR="00822045" w:rsidRPr="008D795F" w:rsidRDefault="00822045" w:rsidP="008D795F">
      <w:pPr>
        <w:pStyle w:val="5"/>
        <w:shd w:val="clear" w:color="auto" w:fill="auto"/>
        <w:spacing w:before="120" w:after="0" w:line="274" w:lineRule="exact"/>
        <w:ind w:left="560" w:right="20" w:firstLine="0"/>
        <w:jc w:val="both"/>
        <w:rPr>
          <w:sz w:val="22"/>
          <w:szCs w:val="22"/>
        </w:rPr>
      </w:pPr>
      <w:r w:rsidRPr="008D795F">
        <w:rPr>
          <w:sz w:val="22"/>
          <w:szCs w:val="22"/>
        </w:rPr>
        <w:t>большинством голосов независимых директоров, не заинтересованных в ее совершении. В случае, если все члены Совета директоров Общества признаются заинтересованными лицами и (или) не являются независимыми директорами, сделка должна быть одобрена решением Общего собрания акционеров, принятым в порядке, предусмотренном пунктом 4 статьи 83 Федерального закона от 26.12.1995 № 208-ФЗ «Об акционерных обществах»;</w:t>
      </w:r>
    </w:p>
    <w:p w:rsidR="00822045" w:rsidRPr="008D795F" w:rsidRDefault="00822045" w:rsidP="008D795F">
      <w:pPr>
        <w:pStyle w:val="5"/>
        <w:shd w:val="clear" w:color="auto" w:fill="auto"/>
        <w:spacing w:before="120" w:after="0" w:line="274" w:lineRule="exact"/>
        <w:ind w:left="560" w:right="20" w:firstLine="7"/>
        <w:jc w:val="both"/>
        <w:rPr>
          <w:sz w:val="22"/>
          <w:szCs w:val="22"/>
        </w:rPr>
      </w:pPr>
      <w:r w:rsidRPr="008D795F">
        <w:rPr>
          <w:sz w:val="22"/>
          <w:szCs w:val="22"/>
        </w:rPr>
        <w:t xml:space="preserve">если число акционеров - владельцев голосующих акций Общества станет 1000 и менее - большинством голосов директоров, не заинтересованных в ее совершении. Если количество незаинтересованных директоров составляет менее определенного </w:t>
      </w:r>
      <w:r w:rsidR="00956B6D">
        <w:rPr>
          <w:sz w:val="22"/>
          <w:szCs w:val="22"/>
        </w:rPr>
        <w:t>У</w:t>
      </w:r>
      <w:r w:rsidRPr="008D795F">
        <w:rPr>
          <w:sz w:val="22"/>
          <w:szCs w:val="22"/>
        </w:rPr>
        <w:t>ставом кворума для проведения заседания Совета директоров, решение по данному вопросу должно приниматься Общим собранием акционеров.</w:t>
      </w:r>
    </w:p>
    <w:p w:rsidR="00822045" w:rsidRPr="008D795F" w:rsidRDefault="00822045" w:rsidP="008D795F">
      <w:pPr>
        <w:pStyle w:val="5"/>
        <w:numPr>
          <w:ilvl w:val="0"/>
          <w:numId w:val="31"/>
        </w:numPr>
        <w:shd w:val="clear" w:color="auto" w:fill="auto"/>
        <w:tabs>
          <w:tab w:val="left" w:pos="710"/>
        </w:tabs>
        <w:spacing w:before="120" w:after="0" w:line="274" w:lineRule="exact"/>
        <w:ind w:left="560" w:right="20" w:hanging="702"/>
        <w:jc w:val="both"/>
        <w:rPr>
          <w:sz w:val="22"/>
          <w:szCs w:val="22"/>
        </w:rPr>
      </w:pPr>
      <w:r w:rsidRPr="008D795F">
        <w:rPr>
          <w:sz w:val="22"/>
          <w:szCs w:val="22"/>
        </w:rPr>
        <w:t>При решении вопросов на заседании Совета директоров Общества каждый член Совета директоров Общества обладает одним голосом. Передача права голоса членом Совета директоров Общества иному лицу, в том числе другому члену Совета директоров Общества, не допускается. При принятии Советом директоров Общества решений, в случае равенства голосов, Председателю Совета директоров Общества предоставляется право решающего голоса.</w:t>
      </w:r>
    </w:p>
    <w:p w:rsidR="00822045" w:rsidRPr="008D795F" w:rsidRDefault="00822045" w:rsidP="008D795F">
      <w:pPr>
        <w:pStyle w:val="5"/>
        <w:numPr>
          <w:ilvl w:val="0"/>
          <w:numId w:val="31"/>
        </w:numPr>
        <w:shd w:val="clear" w:color="auto" w:fill="auto"/>
        <w:tabs>
          <w:tab w:val="left" w:pos="720"/>
        </w:tabs>
        <w:spacing w:before="120" w:after="0" w:line="274" w:lineRule="exact"/>
        <w:ind w:left="560" w:right="20" w:hanging="702"/>
        <w:jc w:val="both"/>
        <w:rPr>
          <w:sz w:val="22"/>
          <w:szCs w:val="22"/>
        </w:rPr>
      </w:pPr>
      <w:r w:rsidRPr="008D795F">
        <w:rPr>
          <w:sz w:val="22"/>
          <w:szCs w:val="22"/>
        </w:rPr>
        <w:t>Общество вправе подготавливать выписки из протоколов Совета директоров, содержащие информацию обо всех или некоторых принятых решениях Совета директоров. Объем информации, включаемый в соответствующую выписку из протокола Совета директоров, определяется исходя из целей подготовки выписки из протокола Совета директоров. Выписка из протокола Совета директоров подписывается Председателем Совета директоров или Секретарем Совета директоров.</w:t>
      </w:r>
    </w:p>
    <w:p w:rsidR="00822045" w:rsidRPr="008D795F" w:rsidRDefault="00822045" w:rsidP="00956B6D">
      <w:pPr>
        <w:pStyle w:val="23"/>
        <w:keepNext/>
        <w:keepLines/>
        <w:shd w:val="clear" w:color="auto" w:fill="auto"/>
        <w:spacing w:before="360" w:after="0" w:line="230" w:lineRule="exact"/>
        <w:ind w:firstLine="0"/>
        <w:jc w:val="center"/>
        <w:rPr>
          <w:b/>
          <w:sz w:val="22"/>
          <w:szCs w:val="22"/>
        </w:rPr>
      </w:pPr>
      <w:bookmarkStart w:id="37" w:name="bookmark38"/>
      <w:r w:rsidRPr="008D795F">
        <w:rPr>
          <w:b/>
          <w:sz w:val="22"/>
          <w:szCs w:val="22"/>
        </w:rPr>
        <w:t>СТАТЬЯ 31. СЕКРЕТАРЬ СОВЕТА ДИРЕКТОРОВ</w:t>
      </w:r>
      <w:bookmarkEnd w:id="37"/>
    </w:p>
    <w:p w:rsidR="00822045" w:rsidRPr="008D795F" w:rsidRDefault="00822045" w:rsidP="008D795F">
      <w:pPr>
        <w:pStyle w:val="5"/>
        <w:numPr>
          <w:ilvl w:val="0"/>
          <w:numId w:val="33"/>
        </w:numPr>
        <w:shd w:val="clear" w:color="auto" w:fill="auto"/>
        <w:tabs>
          <w:tab w:val="left" w:pos="566"/>
        </w:tabs>
        <w:spacing w:before="120" w:after="0" w:line="240" w:lineRule="auto"/>
        <w:ind w:left="560" w:right="20" w:hanging="560"/>
        <w:jc w:val="both"/>
        <w:rPr>
          <w:sz w:val="22"/>
          <w:szCs w:val="22"/>
        </w:rPr>
      </w:pPr>
      <w:r w:rsidRPr="008D795F">
        <w:rPr>
          <w:sz w:val="22"/>
          <w:szCs w:val="22"/>
        </w:rPr>
        <w:t>Секретарь Совета директоров обеспечивает подготовку и проведение заседаний и заочных голосований Совета директоров в соответствии с требованиями действующего законодательства Российской Федерации, Устава Общества и внутренних документов Общества, в том числе осуществляет функции по организационному и информационному обеспечению работы Совета директоров.</w:t>
      </w:r>
    </w:p>
    <w:p w:rsidR="00822045" w:rsidRPr="008D795F" w:rsidRDefault="00822045" w:rsidP="008D795F">
      <w:pPr>
        <w:pStyle w:val="5"/>
        <w:numPr>
          <w:ilvl w:val="0"/>
          <w:numId w:val="33"/>
        </w:numPr>
        <w:shd w:val="clear" w:color="auto" w:fill="auto"/>
        <w:tabs>
          <w:tab w:val="left" w:pos="566"/>
        </w:tabs>
        <w:spacing w:before="120" w:after="0" w:line="240" w:lineRule="auto"/>
        <w:ind w:left="560" w:right="20" w:hanging="560"/>
        <w:jc w:val="both"/>
        <w:rPr>
          <w:sz w:val="22"/>
          <w:szCs w:val="22"/>
        </w:rPr>
      </w:pPr>
      <w:r w:rsidRPr="008D795F">
        <w:rPr>
          <w:sz w:val="22"/>
          <w:szCs w:val="22"/>
        </w:rPr>
        <w:t>Секретарь Совета директоров назначается решением Совета директоров Общества, принятым в порядке, установленном настоящим Уставом.</w:t>
      </w:r>
    </w:p>
    <w:p w:rsidR="00822045" w:rsidRPr="008D795F" w:rsidRDefault="00822045" w:rsidP="00956B6D">
      <w:pPr>
        <w:pStyle w:val="23"/>
        <w:keepNext/>
        <w:keepLines/>
        <w:shd w:val="clear" w:color="auto" w:fill="auto"/>
        <w:spacing w:before="360" w:after="0" w:line="230" w:lineRule="exact"/>
        <w:ind w:firstLine="0"/>
        <w:jc w:val="center"/>
        <w:rPr>
          <w:b/>
          <w:sz w:val="22"/>
          <w:szCs w:val="22"/>
        </w:rPr>
      </w:pPr>
      <w:bookmarkStart w:id="38" w:name="bookmark39"/>
      <w:r w:rsidRPr="008D795F">
        <w:rPr>
          <w:b/>
          <w:sz w:val="22"/>
          <w:szCs w:val="22"/>
        </w:rPr>
        <w:t>СТАТЬЯ 32. ЕДИНОЛИЧНЫЙ ИСПОЛНИТЕЛЬНЫЙ ОРГАН ОБЩЕСТВА -</w:t>
      </w:r>
      <w:bookmarkEnd w:id="38"/>
      <w:r w:rsidR="00956B6D">
        <w:rPr>
          <w:b/>
          <w:sz w:val="22"/>
          <w:szCs w:val="22"/>
        </w:rPr>
        <w:t xml:space="preserve"> </w:t>
      </w:r>
      <w:bookmarkStart w:id="39" w:name="bookmark40"/>
      <w:r w:rsidR="00956B6D">
        <w:rPr>
          <w:b/>
          <w:sz w:val="22"/>
          <w:szCs w:val="22"/>
        </w:rPr>
        <w:t>Г</w:t>
      </w:r>
      <w:r w:rsidRPr="008D795F">
        <w:rPr>
          <w:b/>
          <w:sz w:val="22"/>
          <w:szCs w:val="22"/>
        </w:rPr>
        <w:t>ЕНЕРАЛЬНЫЙ ДИРЕКТОР</w:t>
      </w:r>
      <w:bookmarkEnd w:id="39"/>
    </w:p>
    <w:p w:rsidR="00822045" w:rsidRPr="008D795F" w:rsidRDefault="00822045" w:rsidP="008D795F">
      <w:pPr>
        <w:pStyle w:val="5"/>
        <w:numPr>
          <w:ilvl w:val="0"/>
          <w:numId w:val="34"/>
        </w:numPr>
        <w:shd w:val="clear" w:color="auto" w:fill="auto"/>
        <w:tabs>
          <w:tab w:val="left" w:pos="557"/>
        </w:tabs>
        <w:spacing w:before="120" w:after="0" w:line="240" w:lineRule="auto"/>
        <w:ind w:left="560" w:right="20" w:hanging="560"/>
        <w:jc w:val="both"/>
        <w:rPr>
          <w:sz w:val="22"/>
          <w:szCs w:val="22"/>
        </w:rPr>
      </w:pPr>
      <w:r w:rsidRPr="008D795F">
        <w:rPr>
          <w:sz w:val="22"/>
          <w:szCs w:val="22"/>
        </w:rPr>
        <w:t xml:space="preserve">Руководство текущей деятельностью Общества осуществляется единоличным исполнительным органом - Генеральным директором. Генеральный директор подотчетен Общему собранию акционеров и Совету директоров Общества. </w:t>
      </w:r>
    </w:p>
    <w:p w:rsidR="00822045" w:rsidRPr="008D795F" w:rsidRDefault="00822045" w:rsidP="008D795F">
      <w:pPr>
        <w:pStyle w:val="5"/>
        <w:numPr>
          <w:ilvl w:val="0"/>
          <w:numId w:val="34"/>
        </w:numPr>
        <w:shd w:val="clear" w:color="auto" w:fill="auto"/>
        <w:tabs>
          <w:tab w:val="left" w:pos="533"/>
        </w:tabs>
        <w:spacing w:before="120" w:after="0" w:line="240" w:lineRule="auto"/>
        <w:ind w:left="560" w:right="20" w:hanging="560"/>
        <w:jc w:val="both"/>
        <w:rPr>
          <w:sz w:val="22"/>
          <w:szCs w:val="22"/>
        </w:rPr>
      </w:pPr>
      <w:r w:rsidRPr="008D795F">
        <w:rPr>
          <w:sz w:val="22"/>
          <w:szCs w:val="22"/>
        </w:rPr>
        <w:t xml:space="preserve">Генеральный директор без доверенности действует от имени Общества, в том числе представляет Общество перед третьими лицами, совершает сделки от имени Общества, в пределах его компетенции и с учетом ограничений, установленных настоящим Уставом, утверждает штаты, издает приказы и дает указания, обязательные для исполнения всеми </w:t>
      </w:r>
      <w:r w:rsidRPr="008D795F">
        <w:rPr>
          <w:sz w:val="22"/>
          <w:szCs w:val="22"/>
        </w:rPr>
        <w:lastRenderedPageBreak/>
        <w:t>работниками Общества. Генеральный директор обеспечивает ведение реестра акционеров Общества.</w:t>
      </w:r>
    </w:p>
    <w:p w:rsidR="00822045" w:rsidRPr="008D795F" w:rsidRDefault="00956B6D"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Pr>
          <w:sz w:val="22"/>
          <w:szCs w:val="22"/>
        </w:rPr>
        <w:t>Генеральный директор о</w:t>
      </w:r>
      <w:r w:rsidR="00822045" w:rsidRPr="008D795F">
        <w:rPr>
          <w:sz w:val="22"/>
          <w:szCs w:val="22"/>
        </w:rPr>
        <w:t>рганизует контроль за использованием материальных, финансовых и трудовых ресурсов Общества;</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К компетенции Генерального директора Общества относятся все вопросы руководства текущей деятельностью Общества, за исключением вопросов, отнесенных к компетенции Общего собрания акционеров и Совета директоров Общества.</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Генеральный директор Общества организует выполнение решений Общего собрания акционеров и Совета директоров Общества.</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Генеральный директор утверждает внутренние документы Общества (в том числе, но не ограничиваясь: положения, регламенты, стандарты, программы, инструкции), регламентирующие производственно-технологические, финансовые, бухгалтерские, хозяйственные, кадровые, социально-бытовые вопросы, вопросы труда, безопасности и делопроизводства, бизнес-процессы Общества, а также иные вопросы, относящиеся к компетенции Генерального директора Общества.</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Генеральный директор несет персональную ответственность за защиту сведений, составляющих государственную тайну.</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Права и обязанности Генерального директора Общества по осуществлению руководства текущей деятельностью Общества определяются Федеральным законом «Об акционерных обществах», иными правовыми актами Российской Федерации, Положением о Генеральном директоре Общества и договором, заключаемым с Обществом. Договор с Генеральным директором от имени Общества подписывается Председателем Совета директоров Общества или лицом, уполномоченным Советом директоров Общества.</w:t>
      </w:r>
    </w:p>
    <w:p w:rsidR="00822045" w:rsidRPr="008D795F" w:rsidRDefault="00822045" w:rsidP="008D795F">
      <w:pPr>
        <w:pStyle w:val="5"/>
        <w:numPr>
          <w:ilvl w:val="0"/>
          <w:numId w:val="34"/>
        </w:numPr>
        <w:shd w:val="clear" w:color="auto" w:fill="auto"/>
        <w:tabs>
          <w:tab w:val="left" w:pos="542"/>
        </w:tabs>
        <w:spacing w:before="120" w:after="0" w:line="240" w:lineRule="auto"/>
        <w:ind w:left="540" w:right="20" w:hanging="540"/>
        <w:jc w:val="both"/>
        <w:rPr>
          <w:sz w:val="22"/>
          <w:szCs w:val="22"/>
        </w:rPr>
      </w:pPr>
      <w:r w:rsidRPr="008D795F">
        <w:rPr>
          <w:sz w:val="22"/>
          <w:szCs w:val="22"/>
        </w:rPr>
        <w:t>На отношения между Обществом и Генеральным директором Общества действие законодательства Российской Федерации о труде распространяются в части, не противоречащей положениям Федерального закона «Об акционерных обществах».</w:t>
      </w:r>
    </w:p>
    <w:p w:rsidR="00822045" w:rsidRPr="008D795F" w:rsidRDefault="00822045" w:rsidP="008D795F">
      <w:pPr>
        <w:pStyle w:val="5"/>
        <w:numPr>
          <w:ilvl w:val="0"/>
          <w:numId w:val="34"/>
        </w:numPr>
        <w:shd w:val="clear" w:color="auto" w:fill="auto"/>
        <w:tabs>
          <w:tab w:val="left" w:pos="567"/>
        </w:tabs>
        <w:spacing w:before="120" w:after="0" w:line="240" w:lineRule="auto"/>
        <w:ind w:left="540" w:right="20" w:hanging="682"/>
        <w:jc w:val="both"/>
        <w:rPr>
          <w:sz w:val="22"/>
          <w:szCs w:val="22"/>
        </w:rPr>
      </w:pPr>
      <w:r w:rsidRPr="008D795F">
        <w:rPr>
          <w:sz w:val="22"/>
          <w:szCs w:val="22"/>
        </w:rPr>
        <w:t>Генеральный</w:t>
      </w:r>
      <w:r w:rsidRPr="008D795F">
        <w:rPr>
          <w:sz w:val="22"/>
          <w:szCs w:val="22"/>
        </w:rPr>
        <w:tab/>
        <w:t>директор Общества избирается Советом директоров Общества сроком на 1 год.</w:t>
      </w:r>
      <w:r w:rsidR="00855BCA" w:rsidRPr="008D795F">
        <w:rPr>
          <w:sz w:val="22"/>
          <w:szCs w:val="22"/>
        </w:rPr>
        <w:t xml:space="preserve"> </w:t>
      </w:r>
      <w:r w:rsidR="00481CAD" w:rsidRPr="008D795F">
        <w:rPr>
          <w:sz w:val="22"/>
          <w:szCs w:val="22"/>
        </w:rPr>
        <w:t>С</w:t>
      </w:r>
      <w:r w:rsidR="00855BCA" w:rsidRPr="008D795F">
        <w:rPr>
          <w:sz w:val="22"/>
          <w:szCs w:val="22"/>
        </w:rPr>
        <w:t xml:space="preserve">рок полномочий управляющей организации определяется договором, заключаемым с ней. </w:t>
      </w:r>
    </w:p>
    <w:p w:rsidR="00822045" w:rsidRPr="008D795F" w:rsidRDefault="00822045" w:rsidP="008D795F">
      <w:pPr>
        <w:pStyle w:val="5"/>
        <w:numPr>
          <w:ilvl w:val="0"/>
          <w:numId w:val="34"/>
        </w:numPr>
        <w:shd w:val="clear" w:color="auto" w:fill="auto"/>
        <w:tabs>
          <w:tab w:val="left" w:pos="567"/>
        </w:tabs>
        <w:spacing w:before="120" w:after="0" w:line="240" w:lineRule="auto"/>
        <w:ind w:left="540" w:right="20" w:hanging="682"/>
        <w:jc w:val="both"/>
        <w:rPr>
          <w:sz w:val="22"/>
          <w:szCs w:val="22"/>
        </w:rPr>
      </w:pPr>
      <w:r w:rsidRPr="008D795F">
        <w:rPr>
          <w:sz w:val="22"/>
          <w:szCs w:val="22"/>
        </w:rPr>
        <w:t>Совмещение</w:t>
      </w:r>
      <w:r w:rsidRPr="008D795F">
        <w:rPr>
          <w:sz w:val="22"/>
          <w:szCs w:val="22"/>
        </w:rPr>
        <w:tab/>
        <w:t>лицом, осуществляющим функции единоличного исполнительного органа Общества, должностей в органах управления других организаций допускается только с согласия Совета директоров Общества.</w:t>
      </w:r>
    </w:p>
    <w:p w:rsidR="000B44F1" w:rsidRPr="008D795F" w:rsidRDefault="00822045" w:rsidP="00E530CB">
      <w:pPr>
        <w:pStyle w:val="5"/>
        <w:numPr>
          <w:ilvl w:val="1"/>
          <w:numId w:val="56"/>
        </w:numPr>
        <w:shd w:val="clear" w:color="auto" w:fill="auto"/>
        <w:tabs>
          <w:tab w:val="left" w:pos="567"/>
          <w:tab w:val="left" w:pos="706"/>
        </w:tabs>
        <w:spacing w:before="120" w:after="0" w:line="240" w:lineRule="auto"/>
        <w:ind w:left="567" w:right="20" w:hanging="567"/>
        <w:jc w:val="both"/>
        <w:rPr>
          <w:sz w:val="22"/>
          <w:szCs w:val="22"/>
        </w:rPr>
      </w:pPr>
      <w:r w:rsidRPr="008D795F">
        <w:rPr>
          <w:sz w:val="22"/>
          <w:szCs w:val="22"/>
        </w:rPr>
        <w:t>Совет директоров Общества вправе в любое время принять решение о досрочном прекращении полномочий Генерального директора Общества.</w:t>
      </w:r>
    </w:p>
    <w:p w:rsidR="000B44F1" w:rsidRPr="008D795F" w:rsidRDefault="00822045" w:rsidP="00E530CB">
      <w:pPr>
        <w:pStyle w:val="5"/>
        <w:numPr>
          <w:ilvl w:val="1"/>
          <w:numId w:val="57"/>
        </w:numPr>
        <w:shd w:val="clear" w:color="auto" w:fill="auto"/>
        <w:tabs>
          <w:tab w:val="left" w:pos="567"/>
          <w:tab w:val="left" w:pos="696"/>
        </w:tabs>
        <w:spacing w:before="120" w:after="0" w:line="240" w:lineRule="auto"/>
        <w:ind w:left="567" w:right="20" w:hanging="567"/>
        <w:jc w:val="both"/>
        <w:rPr>
          <w:sz w:val="22"/>
          <w:szCs w:val="22"/>
        </w:rPr>
      </w:pPr>
      <w:r w:rsidRPr="008D795F">
        <w:rPr>
          <w:sz w:val="22"/>
          <w:szCs w:val="22"/>
        </w:rPr>
        <w:t>По решению Общего собрания акционеров полномочия единоличного исполнительного органа Общества могут быть переданы по договору коммерческой организации (управляющей организации) или индивидуальному предпринимателю (управляющему).</w:t>
      </w:r>
    </w:p>
    <w:p w:rsidR="000B44F1" w:rsidRPr="008D795F" w:rsidRDefault="00746C97" w:rsidP="00E530CB">
      <w:pPr>
        <w:pStyle w:val="5"/>
        <w:shd w:val="clear" w:color="auto" w:fill="auto"/>
        <w:tabs>
          <w:tab w:val="left" w:pos="567"/>
          <w:tab w:val="left" w:pos="696"/>
        </w:tabs>
        <w:spacing w:before="120" w:after="0" w:line="240" w:lineRule="auto"/>
        <w:ind w:left="567" w:right="20" w:hanging="567"/>
        <w:jc w:val="both"/>
        <w:rPr>
          <w:sz w:val="22"/>
          <w:szCs w:val="22"/>
        </w:rPr>
      </w:pPr>
      <w:r w:rsidRPr="008D795F">
        <w:rPr>
          <w:sz w:val="22"/>
          <w:szCs w:val="22"/>
        </w:rPr>
        <w:t xml:space="preserve">32.14. </w:t>
      </w:r>
      <w:r w:rsidR="00822045" w:rsidRPr="008D795F">
        <w:rPr>
          <w:sz w:val="22"/>
          <w:szCs w:val="22"/>
        </w:rPr>
        <w:t>Генеральный директор, исполняющий обязанности Генерального директора Общества, а равно управляющая организация (управляющий) при осуществлении своих прав и исполнении обязанностей должны действовать в интересах Общества, осуществлять свои права и исполнять обязанности в отношении Общества добросовестно и разумно.</w:t>
      </w:r>
    </w:p>
    <w:p w:rsidR="000B44F1" w:rsidRPr="008D795F" w:rsidRDefault="00822045" w:rsidP="00E530CB">
      <w:pPr>
        <w:pStyle w:val="5"/>
        <w:numPr>
          <w:ilvl w:val="1"/>
          <w:numId w:val="58"/>
        </w:numPr>
        <w:shd w:val="clear" w:color="auto" w:fill="auto"/>
        <w:tabs>
          <w:tab w:val="left" w:pos="567"/>
          <w:tab w:val="left" w:pos="758"/>
        </w:tabs>
        <w:spacing w:before="120" w:after="0" w:line="240" w:lineRule="auto"/>
        <w:ind w:left="567" w:right="20" w:hanging="567"/>
        <w:jc w:val="both"/>
        <w:rPr>
          <w:sz w:val="22"/>
          <w:szCs w:val="22"/>
        </w:rPr>
      </w:pPr>
      <w:r w:rsidRPr="008D795F">
        <w:rPr>
          <w:sz w:val="22"/>
          <w:szCs w:val="22"/>
        </w:rPr>
        <w:t>Генеральный директор, исполняющий обязанности Генерального директора Общества, а равно управляющая организация (управляющий) несут ответственность перед Обществом за убытки, причиненные Обществу их виновными действиями (бездействием), если иные основания и размер ответственности не установлены федеральными законами.</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0" w:name="bookmark41"/>
      <w:r w:rsidRPr="008D795F">
        <w:rPr>
          <w:b/>
          <w:sz w:val="22"/>
          <w:szCs w:val="22"/>
        </w:rPr>
        <w:lastRenderedPageBreak/>
        <w:t>СТАТЬЯ 33. ПРИОБРЕТЕНИЕ ОБЩЕСТВОМ АКЦИЙ</w:t>
      </w:r>
      <w:bookmarkEnd w:id="40"/>
    </w:p>
    <w:p w:rsidR="00822045" w:rsidRPr="008D795F" w:rsidRDefault="00822045" w:rsidP="008D795F">
      <w:pPr>
        <w:pStyle w:val="5"/>
        <w:numPr>
          <w:ilvl w:val="0"/>
          <w:numId w:val="36"/>
        </w:numPr>
        <w:shd w:val="clear" w:color="auto" w:fill="auto"/>
        <w:tabs>
          <w:tab w:val="left" w:pos="726"/>
        </w:tabs>
        <w:spacing w:before="120" w:after="0" w:line="240" w:lineRule="auto"/>
        <w:ind w:left="500" w:right="20" w:hanging="480"/>
        <w:jc w:val="both"/>
        <w:rPr>
          <w:sz w:val="22"/>
          <w:szCs w:val="22"/>
        </w:rPr>
      </w:pPr>
      <w:r w:rsidRPr="008D795F">
        <w:rPr>
          <w:sz w:val="22"/>
          <w:szCs w:val="22"/>
        </w:rPr>
        <w:t>Общество вправе приобретать размещенные им акции по решению Общего собрания акционеров об уменьшении уставного капитала Общества путем приобретения части размещенных акций в целях сокращения их общего количества.</w:t>
      </w:r>
    </w:p>
    <w:p w:rsidR="00822045" w:rsidRPr="008D795F" w:rsidRDefault="00822045" w:rsidP="008D795F">
      <w:pPr>
        <w:pStyle w:val="5"/>
        <w:numPr>
          <w:ilvl w:val="0"/>
          <w:numId w:val="36"/>
        </w:numPr>
        <w:shd w:val="clear" w:color="auto" w:fill="auto"/>
        <w:tabs>
          <w:tab w:val="left" w:pos="721"/>
        </w:tabs>
        <w:spacing w:before="120" w:after="0" w:line="240" w:lineRule="auto"/>
        <w:ind w:left="500" w:right="20" w:hanging="480"/>
        <w:jc w:val="both"/>
        <w:rPr>
          <w:sz w:val="22"/>
          <w:szCs w:val="22"/>
        </w:rPr>
      </w:pPr>
      <w:r w:rsidRPr="008D795F">
        <w:rPr>
          <w:sz w:val="22"/>
          <w:szCs w:val="22"/>
        </w:rPr>
        <w:t>Акции, приобретенные Обществом на основании принятого Общим собранием акционеров решения об уменьшении уставного капитала Общества путем приобретения акций в целях сокращения их общего количества, погашаются при их приобретении.</w:t>
      </w:r>
    </w:p>
    <w:p w:rsidR="00822045" w:rsidRPr="008D795F" w:rsidRDefault="00822045" w:rsidP="008D795F">
      <w:pPr>
        <w:pStyle w:val="5"/>
        <w:numPr>
          <w:ilvl w:val="0"/>
          <w:numId w:val="36"/>
        </w:numPr>
        <w:shd w:val="clear" w:color="auto" w:fill="auto"/>
        <w:tabs>
          <w:tab w:val="left" w:pos="726"/>
        </w:tabs>
        <w:spacing w:before="120" w:after="0" w:line="240" w:lineRule="auto"/>
        <w:ind w:left="500" w:right="20" w:hanging="480"/>
        <w:jc w:val="both"/>
        <w:rPr>
          <w:sz w:val="22"/>
          <w:szCs w:val="22"/>
        </w:rPr>
      </w:pPr>
      <w:r w:rsidRPr="008D795F">
        <w:rPr>
          <w:sz w:val="22"/>
          <w:szCs w:val="22"/>
        </w:rPr>
        <w:t>Общество вправе приобретать размещенные им акции по решению Совета директоров (в соответствии с пунктом 2 статьи 72 Федерального закона от 26.12.1995 № 208-ФЗ «Об акционерных обществах»),</w:t>
      </w:r>
    </w:p>
    <w:p w:rsidR="00822045" w:rsidRPr="008D795F" w:rsidRDefault="00822045" w:rsidP="008D795F">
      <w:pPr>
        <w:pStyle w:val="5"/>
        <w:numPr>
          <w:ilvl w:val="0"/>
          <w:numId w:val="36"/>
        </w:numPr>
        <w:shd w:val="clear" w:color="auto" w:fill="auto"/>
        <w:tabs>
          <w:tab w:val="left" w:pos="721"/>
        </w:tabs>
        <w:spacing w:before="120" w:after="0" w:line="240" w:lineRule="auto"/>
        <w:ind w:left="500" w:right="20" w:hanging="480"/>
        <w:jc w:val="both"/>
        <w:rPr>
          <w:sz w:val="22"/>
          <w:szCs w:val="22"/>
        </w:rPr>
      </w:pPr>
      <w:r w:rsidRPr="008D795F">
        <w:rPr>
          <w:sz w:val="22"/>
          <w:szCs w:val="22"/>
        </w:rPr>
        <w:t>Акции, приобретенные Обществом в соответствии с пунктом 33.3 настоящей статьи, не предоставляют права голоса, они не учитываются при подсчете голосов, по ним не начисляются дивиденды. Такие акции должны быть реализованы по цене не ниже их рыночной стоимости не позднее одного года с даты их приобретения. В противном случае Общее собрание акционеров должно принять решение об уменьшении уставного капитала Общества путем погашения указанных акций.</w:t>
      </w:r>
    </w:p>
    <w:p w:rsidR="00822045" w:rsidRPr="008D795F" w:rsidRDefault="00822045" w:rsidP="008D795F">
      <w:pPr>
        <w:pStyle w:val="5"/>
        <w:numPr>
          <w:ilvl w:val="0"/>
          <w:numId w:val="36"/>
        </w:numPr>
        <w:shd w:val="clear" w:color="auto" w:fill="auto"/>
        <w:tabs>
          <w:tab w:val="left" w:pos="726"/>
        </w:tabs>
        <w:spacing w:before="120" w:after="0" w:line="240" w:lineRule="auto"/>
        <w:ind w:left="500" w:right="20" w:hanging="480"/>
        <w:jc w:val="both"/>
        <w:rPr>
          <w:sz w:val="22"/>
          <w:szCs w:val="22"/>
        </w:rPr>
      </w:pPr>
      <w:r w:rsidRPr="008D795F">
        <w:rPr>
          <w:sz w:val="22"/>
          <w:szCs w:val="22"/>
        </w:rPr>
        <w:t>Оплата приобретаемых Обществом размещенных им акций осуществляется деньгами, ценными бумагами, другим имуществом, имущественными или иными правами, имеющими денежную оценку. Решение о порядке и форме оплаты принимается Советом директоров Общества.</w:t>
      </w:r>
    </w:p>
    <w:p w:rsidR="00822045" w:rsidRPr="008D795F" w:rsidRDefault="00822045" w:rsidP="008D795F">
      <w:pPr>
        <w:pStyle w:val="5"/>
        <w:numPr>
          <w:ilvl w:val="0"/>
          <w:numId w:val="36"/>
        </w:numPr>
        <w:shd w:val="clear" w:color="auto" w:fill="auto"/>
        <w:tabs>
          <w:tab w:val="left" w:pos="716"/>
        </w:tabs>
        <w:spacing w:before="120" w:after="0" w:line="240" w:lineRule="auto"/>
        <w:ind w:left="500" w:right="20" w:hanging="480"/>
        <w:jc w:val="both"/>
        <w:rPr>
          <w:sz w:val="22"/>
          <w:szCs w:val="22"/>
        </w:rPr>
      </w:pPr>
      <w:r w:rsidRPr="008D795F">
        <w:rPr>
          <w:sz w:val="22"/>
          <w:szCs w:val="22"/>
        </w:rPr>
        <w:t>При принятии решения о приобретении Обществом размещенных им акций Общество обязано руководствоваться ограничениями, установленными Федеральным законом «Об акционерных обществах».</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1" w:name="bookmark42"/>
      <w:r w:rsidRPr="008D795F">
        <w:rPr>
          <w:b/>
          <w:sz w:val="22"/>
          <w:szCs w:val="22"/>
        </w:rPr>
        <w:t>СТАТЬЯ 34. ВЫКУП АКЦИЙ ОБЩЕСТВОМ ПО ТРЕБОВАНИЮ АКЦИОНЕРОВ</w:t>
      </w:r>
      <w:bookmarkEnd w:id="41"/>
    </w:p>
    <w:p w:rsidR="00822045" w:rsidRPr="008D795F" w:rsidRDefault="00822045" w:rsidP="008D795F">
      <w:pPr>
        <w:pStyle w:val="5"/>
        <w:numPr>
          <w:ilvl w:val="0"/>
          <w:numId w:val="37"/>
        </w:numPr>
        <w:shd w:val="clear" w:color="auto" w:fill="auto"/>
        <w:tabs>
          <w:tab w:val="left" w:pos="582"/>
        </w:tabs>
        <w:spacing w:before="120" w:after="0" w:line="240" w:lineRule="auto"/>
        <w:ind w:left="500" w:right="20" w:hanging="480"/>
        <w:jc w:val="both"/>
        <w:rPr>
          <w:sz w:val="22"/>
          <w:szCs w:val="22"/>
        </w:rPr>
      </w:pPr>
      <w:r w:rsidRPr="008D795F">
        <w:rPr>
          <w:sz w:val="22"/>
          <w:szCs w:val="22"/>
        </w:rPr>
        <w:t>Акционеры - владельцы голосующих акций вправе требовать выкупа Обществом всех или части принадлежащих им акций в случаях:</w:t>
      </w:r>
    </w:p>
    <w:p w:rsidR="00822045" w:rsidRPr="008D795F" w:rsidRDefault="00822045" w:rsidP="008D795F">
      <w:pPr>
        <w:pStyle w:val="5"/>
        <w:numPr>
          <w:ilvl w:val="1"/>
          <w:numId w:val="37"/>
        </w:numPr>
        <w:shd w:val="clear" w:color="auto" w:fill="auto"/>
        <w:tabs>
          <w:tab w:val="left" w:pos="538"/>
        </w:tabs>
        <w:spacing w:before="120" w:after="0" w:line="240" w:lineRule="auto"/>
        <w:ind w:left="500" w:right="20" w:hanging="500"/>
        <w:jc w:val="both"/>
        <w:rPr>
          <w:sz w:val="22"/>
          <w:szCs w:val="22"/>
        </w:rPr>
      </w:pPr>
      <w:r w:rsidRPr="008D795F">
        <w:rPr>
          <w:sz w:val="22"/>
          <w:szCs w:val="22"/>
        </w:rPr>
        <w:t>реорганизации Общества или совершения крупной сделки, решение об одобрении которой принимается Общим собранием акционеров в соответствии с пунктом 3 статьи 79 Федерального закона от 26.12.1995 № 208-ФЗ «Об акционерных обществах», если они голосовали против принятия решения о его реорганизации или одобрении указанной сделки либо не принимали участия в голосовании по этим вопросам;</w:t>
      </w:r>
    </w:p>
    <w:p w:rsidR="00CB76EC" w:rsidRPr="008D795F" w:rsidRDefault="00822045" w:rsidP="008D795F">
      <w:pPr>
        <w:pStyle w:val="5"/>
        <w:numPr>
          <w:ilvl w:val="1"/>
          <w:numId w:val="37"/>
        </w:numPr>
        <w:shd w:val="clear" w:color="auto" w:fill="auto"/>
        <w:tabs>
          <w:tab w:val="left" w:pos="538"/>
        </w:tabs>
        <w:spacing w:before="120" w:after="0" w:line="240" w:lineRule="auto"/>
        <w:ind w:left="500" w:right="20" w:hanging="500"/>
        <w:jc w:val="both"/>
        <w:rPr>
          <w:rStyle w:val="FontStyle23"/>
        </w:rPr>
      </w:pPr>
      <w:r w:rsidRPr="008D795F">
        <w:rPr>
          <w:rStyle w:val="FontStyle23"/>
        </w:rPr>
        <w:t xml:space="preserve">внесения изменений и дополнений в Устав Общества </w:t>
      </w:r>
      <w:r w:rsidR="00271173" w:rsidRPr="008D795F">
        <w:rPr>
          <w:rStyle w:val="FontStyle23"/>
        </w:rPr>
        <w:t xml:space="preserve">(принятия </w:t>
      </w:r>
      <w:r w:rsidR="00C626F2" w:rsidRPr="008D795F">
        <w:rPr>
          <w:rStyle w:val="FontStyle23"/>
        </w:rPr>
        <w:t>О</w:t>
      </w:r>
      <w:r w:rsidR="00271173" w:rsidRPr="008D795F">
        <w:rPr>
          <w:rStyle w:val="FontStyle23"/>
        </w:rPr>
        <w:t xml:space="preserve">бщим собранием акционеров решения, являющегося основанием для внесения изменений и дополнений в </w:t>
      </w:r>
      <w:r w:rsidR="003149A8" w:rsidRPr="008D795F">
        <w:rPr>
          <w:rStyle w:val="FontStyle23"/>
        </w:rPr>
        <w:t>У</w:t>
      </w:r>
      <w:r w:rsidR="00271173" w:rsidRPr="008D795F">
        <w:rPr>
          <w:rStyle w:val="FontStyle23"/>
        </w:rPr>
        <w:t xml:space="preserve">став </w:t>
      </w:r>
      <w:r w:rsidR="003149A8" w:rsidRPr="008D795F">
        <w:rPr>
          <w:rStyle w:val="FontStyle23"/>
        </w:rPr>
        <w:t>О</w:t>
      </w:r>
      <w:r w:rsidR="00271173" w:rsidRPr="008D795F">
        <w:rPr>
          <w:rStyle w:val="FontStyle23"/>
        </w:rPr>
        <w:t xml:space="preserve">бщества) </w:t>
      </w:r>
      <w:r w:rsidRPr="008D795F">
        <w:rPr>
          <w:rStyle w:val="FontStyle23"/>
        </w:rPr>
        <w:t>или утверждения Устава Общества в новой редакции, ограничивающих их права, если они голосовали против принятия соответствующего решения или не принимали участия в голосовании;</w:t>
      </w:r>
    </w:p>
    <w:p w:rsidR="00556C78" w:rsidRPr="008D795F" w:rsidRDefault="00CB76EC" w:rsidP="008D795F">
      <w:pPr>
        <w:pStyle w:val="5"/>
        <w:numPr>
          <w:ilvl w:val="1"/>
          <w:numId w:val="37"/>
        </w:numPr>
        <w:shd w:val="clear" w:color="auto" w:fill="auto"/>
        <w:tabs>
          <w:tab w:val="left" w:pos="538"/>
        </w:tabs>
        <w:spacing w:before="120" w:after="0" w:line="240" w:lineRule="auto"/>
        <w:ind w:left="500" w:right="20" w:hanging="500"/>
        <w:jc w:val="both"/>
        <w:rPr>
          <w:rStyle w:val="FontStyle23"/>
        </w:rPr>
      </w:pPr>
      <w:r w:rsidRPr="008D795F">
        <w:rPr>
          <w:rStyle w:val="FontStyle23"/>
        </w:rPr>
        <w:t xml:space="preserve"> </w:t>
      </w:r>
      <w:r w:rsidR="00271173" w:rsidRPr="008D795F">
        <w:rPr>
          <w:rStyle w:val="FontStyle23"/>
        </w:rPr>
        <w:t xml:space="preserve">принятия </w:t>
      </w:r>
      <w:r w:rsidR="003149A8" w:rsidRPr="008D795F">
        <w:rPr>
          <w:rStyle w:val="FontStyle23"/>
        </w:rPr>
        <w:t>О</w:t>
      </w:r>
      <w:r w:rsidR="00271173" w:rsidRPr="008D795F">
        <w:rPr>
          <w:rStyle w:val="FontStyle23"/>
        </w:rPr>
        <w:t xml:space="preserve">бщим собранием акционеров решения об обращении с заявлением о делистинге акций </w:t>
      </w:r>
      <w:r w:rsidR="003149A8" w:rsidRPr="008D795F">
        <w:rPr>
          <w:rStyle w:val="FontStyle23"/>
        </w:rPr>
        <w:t>О</w:t>
      </w:r>
      <w:r w:rsidR="00271173" w:rsidRPr="008D795F">
        <w:rPr>
          <w:rStyle w:val="FontStyle23"/>
        </w:rPr>
        <w:t xml:space="preserve">бщества и (или) эмиссионных ценных бумаг </w:t>
      </w:r>
      <w:r w:rsidR="003149A8" w:rsidRPr="008D795F">
        <w:rPr>
          <w:rStyle w:val="FontStyle23"/>
        </w:rPr>
        <w:t>О</w:t>
      </w:r>
      <w:r w:rsidR="00271173" w:rsidRPr="008D795F">
        <w:rPr>
          <w:rStyle w:val="FontStyle23"/>
        </w:rPr>
        <w:t>бщества, конвертируемых в его акции, если они голосовали против принятия соответствующего решения или не принимали участия в голосовании</w:t>
      </w:r>
      <w:r w:rsidR="00556C78" w:rsidRPr="008D795F">
        <w:rPr>
          <w:rStyle w:val="FontStyle23"/>
        </w:rPr>
        <w:t>.</w:t>
      </w:r>
    </w:p>
    <w:p w:rsidR="001641A9" w:rsidRPr="008D795F" w:rsidRDefault="00822045" w:rsidP="008D795F">
      <w:pPr>
        <w:pStyle w:val="5"/>
        <w:numPr>
          <w:ilvl w:val="0"/>
          <w:numId w:val="37"/>
        </w:numPr>
        <w:shd w:val="clear" w:color="auto" w:fill="auto"/>
        <w:tabs>
          <w:tab w:val="left" w:pos="553"/>
        </w:tabs>
        <w:spacing w:before="120" w:after="0" w:line="240" w:lineRule="auto"/>
        <w:ind w:left="500" w:right="20" w:hanging="480"/>
        <w:jc w:val="both"/>
        <w:rPr>
          <w:sz w:val="22"/>
          <w:szCs w:val="22"/>
        </w:rPr>
      </w:pPr>
      <w:r w:rsidRPr="008D795F">
        <w:rPr>
          <w:sz w:val="22"/>
          <w:szCs w:val="22"/>
        </w:rPr>
        <w:t>Выкуп акций Обществом осуществляется по цене, определенной Советом директоров Общества, но не ниже рыночной стоимости, которая должна быть определена независимым оценщиком без учета ее изменения в результате действий Общества, повлекших возникновение права требования оценки и выкупа акций.</w:t>
      </w:r>
      <w:r w:rsidR="00556C78" w:rsidRPr="008D795F">
        <w:rPr>
          <w:sz w:val="22"/>
          <w:szCs w:val="22"/>
        </w:rPr>
        <w:t xml:space="preserve"> </w:t>
      </w:r>
    </w:p>
    <w:p w:rsidR="00556C78" w:rsidRPr="008D795F" w:rsidRDefault="00271173" w:rsidP="008D795F">
      <w:pPr>
        <w:pStyle w:val="5"/>
        <w:shd w:val="clear" w:color="auto" w:fill="auto"/>
        <w:tabs>
          <w:tab w:val="left" w:pos="553"/>
        </w:tabs>
        <w:spacing w:before="120" w:after="0" w:line="240" w:lineRule="auto"/>
        <w:ind w:left="500" w:right="20" w:firstLine="0"/>
        <w:jc w:val="both"/>
        <w:rPr>
          <w:sz w:val="22"/>
          <w:szCs w:val="22"/>
        </w:rPr>
      </w:pPr>
      <w:r w:rsidRPr="008D795F">
        <w:rPr>
          <w:sz w:val="22"/>
          <w:szCs w:val="22"/>
        </w:rPr>
        <w:t xml:space="preserve">Цена выкупа акций Обществом в случае, предусмотренном подпунктом 3) пункта 34.1 статьи 34 настоящего Устава, не может быть ниже их средневзвешенной цены, определенной по результатам организованных торгов за шесть месяцев, предшествующих дате принятия решения о проведении Общего собрания акционеров, в повестку дня которого включен </w:t>
      </w:r>
      <w:r w:rsidRPr="008D795F">
        <w:rPr>
          <w:sz w:val="22"/>
          <w:szCs w:val="22"/>
        </w:rPr>
        <w:lastRenderedPageBreak/>
        <w:t>вопрос об обращении с заявлением о делистинге акций Общества и (или) эмиссионных ценных бумаг Общества, конвертируемых в его акции.</w:t>
      </w:r>
    </w:p>
    <w:p w:rsidR="00822045" w:rsidRPr="008D795F" w:rsidRDefault="00822045" w:rsidP="008D795F">
      <w:pPr>
        <w:pStyle w:val="5"/>
        <w:numPr>
          <w:ilvl w:val="1"/>
          <w:numId w:val="59"/>
        </w:numPr>
        <w:shd w:val="clear" w:color="auto" w:fill="auto"/>
        <w:tabs>
          <w:tab w:val="left" w:pos="553"/>
        </w:tabs>
        <w:spacing w:before="120" w:after="0" w:line="240" w:lineRule="auto"/>
        <w:ind w:right="20"/>
        <w:jc w:val="both"/>
        <w:rPr>
          <w:rStyle w:val="FontStyle23"/>
        </w:rPr>
      </w:pPr>
      <w:bookmarkStart w:id="42" w:name="bookmark43"/>
      <w:r w:rsidRPr="008D795F">
        <w:rPr>
          <w:rStyle w:val="FontStyle23"/>
        </w:rPr>
        <w:t>Общество обязано информировать акционеров о наличии у них права требовать выкупа Обществом принадлежащих им акций, цене и порядке осуществления выкупа. Порядок и сроки выкупа устанавливаются статьей 76 Федерального закона от 26.12.1995 № 208-ФЗ «Об акционерных обществах».</w:t>
      </w:r>
    </w:p>
    <w:p w:rsidR="000B44F1" w:rsidRPr="00E530CB" w:rsidRDefault="00C938A7" w:rsidP="00E530CB">
      <w:pPr>
        <w:pStyle w:val="Style6"/>
        <w:widowControl/>
        <w:numPr>
          <w:ilvl w:val="1"/>
          <w:numId w:val="59"/>
        </w:numPr>
        <w:tabs>
          <w:tab w:val="left" w:pos="553"/>
        </w:tabs>
        <w:spacing w:before="120" w:line="240" w:lineRule="auto"/>
        <w:rPr>
          <w:rStyle w:val="FontStyle23"/>
        </w:rPr>
      </w:pPr>
      <w:r w:rsidRPr="008D795F">
        <w:rPr>
          <w:rStyle w:val="FontStyle40"/>
          <w:sz w:val="22"/>
          <w:szCs w:val="22"/>
        </w:rPr>
        <w:t>Акции, выкупленные Обществом, поступают в его распоряжение. Указанные акции не предоставляют право голоса, не учитываются при подсчете голосов, по ним не начисляются дивиденды. Указанные акции должны быть реализованы по цене не ниже их рыночной стоимости не позднее чем через 1 (Один) год со дня перехода права собственности на выкупаемые акции к Обществу, в ином случае Общее собрание акционеров должно принять решение об уменьшении уставного капитала Общества путем погашения указанных акций.</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r w:rsidRPr="008D795F">
        <w:rPr>
          <w:b/>
          <w:sz w:val="22"/>
          <w:szCs w:val="22"/>
        </w:rPr>
        <w:t>СТАТЬЯ 35. РЕВИЗИОННАЯ КОМИССИЯ ОБЩЕСТВА</w:t>
      </w:r>
      <w:bookmarkEnd w:id="42"/>
    </w:p>
    <w:p w:rsidR="00822045" w:rsidRPr="008D795F" w:rsidRDefault="00822045" w:rsidP="008D795F">
      <w:pPr>
        <w:pStyle w:val="5"/>
        <w:numPr>
          <w:ilvl w:val="0"/>
          <w:numId w:val="38"/>
        </w:numPr>
        <w:shd w:val="clear" w:color="auto" w:fill="auto"/>
        <w:tabs>
          <w:tab w:val="left" w:pos="562"/>
        </w:tabs>
        <w:spacing w:before="120" w:after="0" w:line="240" w:lineRule="auto"/>
        <w:ind w:left="560" w:right="20" w:hanging="560"/>
        <w:jc w:val="both"/>
        <w:rPr>
          <w:sz w:val="22"/>
          <w:szCs w:val="22"/>
        </w:rPr>
      </w:pPr>
      <w:r w:rsidRPr="008D795F">
        <w:rPr>
          <w:sz w:val="22"/>
          <w:szCs w:val="22"/>
        </w:rPr>
        <w:t>Для осуществления контроля за финансово-хозяйственной деятельностью Общества Общим собранием акционеров избирается Ревизионная комиссия в количестве 5 (Пяти) человек.</w:t>
      </w:r>
    </w:p>
    <w:p w:rsidR="00822045" w:rsidRPr="008D795F" w:rsidRDefault="00822045" w:rsidP="008D795F">
      <w:pPr>
        <w:pStyle w:val="5"/>
        <w:numPr>
          <w:ilvl w:val="0"/>
          <w:numId w:val="38"/>
        </w:numPr>
        <w:shd w:val="clear" w:color="auto" w:fill="auto"/>
        <w:tabs>
          <w:tab w:val="left" w:pos="533"/>
        </w:tabs>
        <w:spacing w:before="120" w:after="0" w:line="240" w:lineRule="auto"/>
        <w:ind w:left="560" w:right="20" w:hanging="560"/>
        <w:jc w:val="both"/>
        <w:rPr>
          <w:sz w:val="22"/>
          <w:szCs w:val="22"/>
        </w:rPr>
      </w:pPr>
      <w:r w:rsidRPr="008D795F">
        <w:rPr>
          <w:sz w:val="22"/>
          <w:szCs w:val="22"/>
        </w:rPr>
        <w:t>Порядок деятельности Ревизионной комиссии определяется Федеральным законом «Об акционерных обществах», настоящим Уставом и Положением о Ревизионной комиссии Общества, утвержденным Общим собранием акционеров.</w:t>
      </w:r>
    </w:p>
    <w:p w:rsidR="00822045" w:rsidRPr="008D795F" w:rsidRDefault="00822045" w:rsidP="008D795F">
      <w:pPr>
        <w:pStyle w:val="5"/>
        <w:numPr>
          <w:ilvl w:val="0"/>
          <w:numId w:val="38"/>
        </w:numPr>
        <w:shd w:val="clear" w:color="auto" w:fill="auto"/>
        <w:tabs>
          <w:tab w:val="left" w:pos="533"/>
        </w:tabs>
        <w:spacing w:before="120" w:after="0" w:line="240" w:lineRule="auto"/>
        <w:ind w:left="560" w:right="20" w:hanging="560"/>
        <w:jc w:val="both"/>
        <w:rPr>
          <w:sz w:val="22"/>
          <w:szCs w:val="22"/>
        </w:rPr>
      </w:pPr>
      <w:r w:rsidRPr="008D795F">
        <w:rPr>
          <w:sz w:val="22"/>
          <w:szCs w:val="22"/>
        </w:rPr>
        <w:t>Члены Ревизионной комиссии Общества не могут одновременно являться членами Совета директоров Общества, а также занимать иные должности в органах управления Общества.</w:t>
      </w:r>
    </w:p>
    <w:p w:rsidR="00822045" w:rsidRPr="008D795F" w:rsidRDefault="00822045" w:rsidP="008D795F">
      <w:pPr>
        <w:pStyle w:val="5"/>
        <w:numPr>
          <w:ilvl w:val="0"/>
          <w:numId w:val="38"/>
        </w:numPr>
        <w:shd w:val="clear" w:color="auto" w:fill="auto"/>
        <w:tabs>
          <w:tab w:val="left" w:pos="533"/>
        </w:tabs>
        <w:spacing w:before="120" w:after="0" w:line="240" w:lineRule="auto"/>
        <w:ind w:left="560" w:right="20" w:hanging="560"/>
        <w:jc w:val="both"/>
        <w:rPr>
          <w:sz w:val="22"/>
          <w:szCs w:val="22"/>
        </w:rPr>
      </w:pPr>
      <w:r w:rsidRPr="008D795F">
        <w:rPr>
          <w:sz w:val="22"/>
          <w:szCs w:val="22"/>
        </w:rPr>
        <w:t>Ревизионная комиссия избирается ежегодно на годовом Общем собрании акционеров. Акции, принадлежащие членам Совета директоров Общества или лицам, занимающим должности в органах управления Общества, не могут участвовать в голосовании при избрании членов Ревизионной комиссии Общества. Общее собрание акционеров в любое время вправе досрочно прекратить полномочия членов Ревизионной комиссии.</w:t>
      </w:r>
    </w:p>
    <w:p w:rsidR="00C938A7" w:rsidRPr="008D795F" w:rsidRDefault="00C938A7" w:rsidP="008D795F">
      <w:pPr>
        <w:pStyle w:val="5"/>
        <w:numPr>
          <w:ilvl w:val="0"/>
          <w:numId w:val="38"/>
        </w:numPr>
        <w:shd w:val="clear" w:color="auto" w:fill="auto"/>
        <w:tabs>
          <w:tab w:val="left" w:pos="533"/>
        </w:tabs>
        <w:spacing w:before="120" w:after="0" w:line="240" w:lineRule="auto"/>
        <w:ind w:left="560" w:right="20" w:hanging="560"/>
        <w:jc w:val="both"/>
        <w:rPr>
          <w:sz w:val="22"/>
          <w:szCs w:val="22"/>
        </w:rPr>
      </w:pPr>
      <w:r w:rsidRPr="008D795F">
        <w:rPr>
          <w:rStyle w:val="FontStyle40"/>
          <w:sz w:val="22"/>
          <w:szCs w:val="22"/>
        </w:rPr>
        <w:t>По требованию Ревизионной комиссии Общества лица, занимающие должности в органах управления Общества, обязаны представить документы о финансово - хозяйственной деятельности Общества.</w:t>
      </w:r>
    </w:p>
    <w:p w:rsidR="00822045" w:rsidRPr="008D795F" w:rsidRDefault="00822045" w:rsidP="008D795F">
      <w:pPr>
        <w:pStyle w:val="5"/>
        <w:numPr>
          <w:ilvl w:val="0"/>
          <w:numId w:val="38"/>
        </w:numPr>
        <w:shd w:val="clear" w:color="auto" w:fill="auto"/>
        <w:tabs>
          <w:tab w:val="left" w:pos="533"/>
        </w:tabs>
        <w:spacing w:before="120" w:after="0" w:line="240" w:lineRule="auto"/>
        <w:ind w:left="560" w:right="20" w:hanging="560"/>
        <w:jc w:val="both"/>
        <w:rPr>
          <w:sz w:val="22"/>
          <w:szCs w:val="22"/>
        </w:rPr>
      </w:pPr>
      <w:bookmarkStart w:id="43" w:name="bookmark44"/>
      <w:r w:rsidRPr="008D795F">
        <w:rPr>
          <w:sz w:val="22"/>
          <w:szCs w:val="22"/>
        </w:rPr>
        <w:t>В компетенцию Ревизионной комиссии Общества входят следующие вопросы:</w:t>
      </w:r>
    </w:p>
    <w:p w:rsidR="00822045"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 xml:space="preserve">проведение </w:t>
      </w:r>
      <w:r w:rsidR="00C938A7" w:rsidRPr="008D795F">
        <w:rPr>
          <w:rStyle w:val="FontStyle23"/>
        </w:rPr>
        <w:t xml:space="preserve">плановых и внеплановых </w:t>
      </w:r>
      <w:r w:rsidRPr="008D795F">
        <w:rPr>
          <w:rStyle w:val="FontStyle23"/>
        </w:rPr>
        <w:t>провер</w:t>
      </w:r>
      <w:r w:rsidR="00C938A7" w:rsidRPr="008D795F">
        <w:rPr>
          <w:rStyle w:val="FontStyle23"/>
        </w:rPr>
        <w:t>о</w:t>
      </w:r>
      <w:r w:rsidRPr="008D795F">
        <w:rPr>
          <w:rStyle w:val="FontStyle23"/>
        </w:rPr>
        <w:t>к финансово-хозяйственной деятельности Общества по итогам деятельности Общества за год, а также во всякое время по инициативе Ревизионной комиссии, решению Общего собрания акционеров, Совета директоров Общества или по требованию акционера (акционеров) Общества, владеющего в совокупности не менее чем 10 процентами голосующих акций Общества;</w:t>
      </w:r>
    </w:p>
    <w:p w:rsidR="00822045"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требование от лиц, занимающих должности в органах управления Общества, представления документов о финансово-хозяйственной деятельности Общества;</w:t>
      </w:r>
    </w:p>
    <w:p w:rsidR="00822045"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требование созыва внеочередного Общего собрания акционеров в соответствии со статьей 55 Федерального закона «Об акционерных обществах»;</w:t>
      </w:r>
    </w:p>
    <w:p w:rsidR="00822045"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требование созыва заседания Совета директоров Общества;</w:t>
      </w:r>
    </w:p>
    <w:p w:rsidR="00822045"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подтверждение достоверности данных, содержащихся в годовом отчете Общества, годовой бухгалтерской отчетности Общества;</w:t>
      </w:r>
    </w:p>
    <w:p w:rsidR="00C938A7" w:rsidRPr="008D795F" w:rsidRDefault="00822045" w:rsidP="008D795F">
      <w:pPr>
        <w:pStyle w:val="Style16"/>
        <w:widowControl/>
        <w:numPr>
          <w:ilvl w:val="0"/>
          <w:numId w:val="44"/>
        </w:numPr>
        <w:tabs>
          <w:tab w:val="left" w:pos="851"/>
        </w:tabs>
        <w:spacing w:before="120" w:line="240" w:lineRule="auto"/>
        <w:ind w:left="851" w:hanging="284"/>
        <w:rPr>
          <w:rStyle w:val="FontStyle23"/>
        </w:rPr>
      </w:pPr>
      <w:r w:rsidRPr="008D795F">
        <w:rPr>
          <w:rStyle w:val="FontStyle23"/>
        </w:rPr>
        <w:t>выдача рекомендаций Совету директоров, Генеральному директору, направленных на исправление и недопущение нарушений в финансово-хозяйственной деятельности Общества</w:t>
      </w:r>
      <w:r w:rsidR="00C938A7" w:rsidRPr="008D795F">
        <w:rPr>
          <w:rStyle w:val="FontStyle23"/>
        </w:rPr>
        <w:t>;</w:t>
      </w:r>
    </w:p>
    <w:p w:rsidR="00C938A7" w:rsidRPr="008D795F" w:rsidRDefault="00C938A7" w:rsidP="008D795F">
      <w:pPr>
        <w:pStyle w:val="Style7"/>
        <w:widowControl/>
        <w:numPr>
          <w:ilvl w:val="0"/>
          <w:numId w:val="44"/>
        </w:numPr>
        <w:tabs>
          <w:tab w:val="left" w:pos="851"/>
        </w:tabs>
        <w:spacing w:before="120" w:line="240" w:lineRule="auto"/>
        <w:ind w:left="851" w:hanging="284"/>
        <w:rPr>
          <w:rStyle w:val="FontStyle40"/>
          <w:sz w:val="22"/>
          <w:szCs w:val="22"/>
        </w:rPr>
      </w:pPr>
      <w:r w:rsidRPr="008D795F">
        <w:rPr>
          <w:rStyle w:val="FontStyle40"/>
          <w:sz w:val="22"/>
          <w:szCs w:val="22"/>
        </w:rPr>
        <w:t>осуществление внутреннего аудита Общества;</w:t>
      </w:r>
    </w:p>
    <w:p w:rsidR="00C938A7" w:rsidRPr="008D795F" w:rsidRDefault="00C938A7" w:rsidP="008D795F">
      <w:pPr>
        <w:pStyle w:val="Style7"/>
        <w:widowControl/>
        <w:numPr>
          <w:ilvl w:val="0"/>
          <w:numId w:val="44"/>
        </w:numPr>
        <w:tabs>
          <w:tab w:val="left" w:pos="851"/>
        </w:tabs>
        <w:spacing w:before="120" w:line="240" w:lineRule="auto"/>
        <w:ind w:left="851" w:hanging="284"/>
        <w:rPr>
          <w:rStyle w:val="FontStyle40"/>
          <w:sz w:val="22"/>
          <w:szCs w:val="22"/>
        </w:rPr>
      </w:pPr>
      <w:r w:rsidRPr="008D795F">
        <w:rPr>
          <w:rStyle w:val="FontStyle40"/>
          <w:sz w:val="22"/>
          <w:szCs w:val="22"/>
        </w:rPr>
        <w:lastRenderedPageBreak/>
        <w:t>проведение проверок законности заключенных договоров от имени Общества, совершаемых сделок, расчетов с контрагентами;</w:t>
      </w:r>
    </w:p>
    <w:p w:rsidR="00C938A7" w:rsidRPr="008D795F" w:rsidRDefault="00C938A7" w:rsidP="008D795F">
      <w:pPr>
        <w:pStyle w:val="Style7"/>
        <w:widowControl/>
        <w:numPr>
          <w:ilvl w:val="0"/>
          <w:numId w:val="44"/>
        </w:numPr>
        <w:tabs>
          <w:tab w:val="left" w:pos="851"/>
        </w:tabs>
        <w:spacing w:before="120" w:line="240" w:lineRule="auto"/>
        <w:ind w:left="851" w:hanging="284"/>
        <w:rPr>
          <w:rStyle w:val="FontStyle40"/>
          <w:sz w:val="22"/>
          <w:szCs w:val="22"/>
        </w:rPr>
      </w:pPr>
      <w:r w:rsidRPr="008D795F">
        <w:rPr>
          <w:rStyle w:val="FontStyle40"/>
          <w:sz w:val="22"/>
          <w:szCs w:val="22"/>
        </w:rPr>
        <w:t>проведение анализа соответствия ведения бухгалтерского и статистического учета существующим нормативным положением;</w:t>
      </w:r>
    </w:p>
    <w:p w:rsidR="00C938A7" w:rsidRPr="008D795F" w:rsidRDefault="00C938A7" w:rsidP="008D795F">
      <w:pPr>
        <w:pStyle w:val="Style7"/>
        <w:widowControl/>
        <w:numPr>
          <w:ilvl w:val="0"/>
          <w:numId w:val="44"/>
        </w:numPr>
        <w:tabs>
          <w:tab w:val="left" w:pos="851"/>
        </w:tabs>
        <w:spacing w:before="120" w:line="240" w:lineRule="auto"/>
        <w:ind w:left="851" w:right="29" w:hanging="284"/>
        <w:rPr>
          <w:rStyle w:val="FontStyle23"/>
        </w:rPr>
      </w:pPr>
      <w:r w:rsidRPr="008D795F">
        <w:rPr>
          <w:rStyle w:val="FontStyle40"/>
          <w:sz w:val="22"/>
          <w:szCs w:val="22"/>
        </w:rPr>
        <w:t>проведение проверок своевременности и правильности платежей поставщикам продукции и услуг, платежей в бюджет, начислений и выплат дивидендов, процентов по облигациям, погашении прочих обязательств.</w:t>
      </w:r>
    </w:p>
    <w:p w:rsidR="00C938A7" w:rsidRPr="008D795F" w:rsidRDefault="00C938A7" w:rsidP="008D795F">
      <w:pPr>
        <w:pStyle w:val="Style6"/>
        <w:widowControl/>
        <w:tabs>
          <w:tab w:val="left" w:pos="1286"/>
        </w:tabs>
        <w:spacing w:before="120" w:line="240" w:lineRule="auto"/>
        <w:ind w:left="567" w:hanging="567"/>
        <w:rPr>
          <w:rStyle w:val="FontStyle40"/>
          <w:sz w:val="22"/>
          <w:szCs w:val="22"/>
        </w:rPr>
      </w:pPr>
      <w:r w:rsidRPr="008D795F">
        <w:rPr>
          <w:sz w:val="22"/>
          <w:szCs w:val="22"/>
        </w:rPr>
        <w:t xml:space="preserve">35.7. </w:t>
      </w:r>
      <w:r w:rsidRPr="008D795F">
        <w:rPr>
          <w:rStyle w:val="FontStyle40"/>
          <w:sz w:val="22"/>
          <w:szCs w:val="22"/>
        </w:rPr>
        <w:t>По итогам проведенной проверки деятельности Общества Ревизионная комиссия составляет    заключение, в котором должны содержаться:</w:t>
      </w:r>
    </w:p>
    <w:p w:rsidR="00C938A7" w:rsidRPr="008D795F" w:rsidRDefault="00C938A7" w:rsidP="008D795F">
      <w:pPr>
        <w:pStyle w:val="Style1"/>
        <w:widowControl/>
        <w:numPr>
          <w:ilvl w:val="0"/>
          <w:numId w:val="53"/>
        </w:numPr>
        <w:spacing w:before="120"/>
        <w:ind w:left="851" w:right="14" w:hanging="284"/>
        <w:jc w:val="both"/>
        <w:rPr>
          <w:rStyle w:val="FontStyle40"/>
          <w:sz w:val="22"/>
          <w:szCs w:val="22"/>
        </w:rPr>
      </w:pPr>
      <w:r w:rsidRPr="008D795F">
        <w:rPr>
          <w:rStyle w:val="FontStyle40"/>
          <w:sz w:val="22"/>
          <w:szCs w:val="22"/>
        </w:rPr>
        <w:t>подтверждение достоверности данных, содержащихся в отчетах, и иных финансовых документов Общества;</w:t>
      </w:r>
    </w:p>
    <w:p w:rsidR="000B44F1" w:rsidRPr="00E530CB" w:rsidRDefault="00C938A7" w:rsidP="00E530CB">
      <w:pPr>
        <w:pStyle w:val="Style1"/>
        <w:widowControl/>
        <w:numPr>
          <w:ilvl w:val="0"/>
          <w:numId w:val="53"/>
        </w:numPr>
        <w:spacing w:before="120"/>
        <w:ind w:left="851" w:hanging="284"/>
        <w:jc w:val="both"/>
        <w:rPr>
          <w:rStyle w:val="FontStyle23"/>
        </w:rPr>
      </w:pPr>
      <w:r w:rsidRPr="008D795F">
        <w:rPr>
          <w:rStyle w:val="FontStyle40"/>
          <w:sz w:val="22"/>
          <w:szCs w:val="22"/>
        </w:rPr>
        <w:t>информация о фактах нарушения установленных правовыми актами Российской Федерации порядка ведения бухгалтерского учета и представления финансовой отчетности, а также правовых актов Российской Федерации при осуществлении финансово-хозяйственной деятельности.</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r w:rsidRPr="008D795F">
        <w:rPr>
          <w:b/>
          <w:sz w:val="22"/>
          <w:szCs w:val="22"/>
        </w:rPr>
        <w:t>СТАТЬЯ 36. АУДИТОР ОБЩЕСТВА</w:t>
      </w:r>
      <w:bookmarkEnd w:id="43"/>
    </w:p>
    <w:p w:rsidR="00822045" w:rsidRPr="008D795F" w:rsidRDefault="00822045" w:rsidP="008D795F">
      <w:pPr>
        <w:pStyle w:val="5"/>
        <w:numPr>
          <w:ilvl w:val="0"/>
          <w:numId w:val="39"/>
        </w:numPr>
        <w:shd w:val="clear" w:color="auto" w:fill="auto"/>
        <w:tabs>
          <w:tab w:val="left" w:pos="562"/>
        </w:tabs>
        <w:spacing w:before="120" w:after="0" w:line="240" w:lineRule="auto"/>
        <w:ind w:left="560" w:right="20" w:hanging="560"/>
        <w:jc w:val="both"/>
        <w:rPr>
          <w:sz w:val="22"/>
          <w:szCs w:val="22"/>
        </w:rPr>
      </w:pPr>
      <w:r w:rsidRPr="008D795F">
        <w:rPr>
          <w:sz w:val="22"/>
          <w:szCs w:val="22"/>
        </w:rPr>
        <w:t>Аудитор Общества осуществляет проверку финансово-хозяйственной деятельности Общества, в соответствии с правовыми актами Российской Федерации на основании заключаемого с ним договора.</w:t>
      </w:r>
    </w:p>
    <w:p w:rsidR="00822045" w:rsidRPr="008D795F" w:rsidRDefault="00822045" w:rsidP="008D795F">
      <w:pPr>
        <w:pStyle w:val="5"/>
        <w:numPr>
          <w:ilvl w:val="0"/>
          <w:numId w:val="39"/>
        </w:numPr>
        <w:shd w:val="clear" w:color="auto" w:fill="auto"/>
        <w:tabs>
          <w:tab w:val="left" w:pos="542"/>
        </w:tabs>
        <w:spacing w:before="120" w:after="0" w:line="240" w:lineRule="auto"/>
        <w:ind w:left="560" w:right="20" w:hanging="560"/>
        <w:jc w:val="both"/>
        <w:rPr>
          <w:sz w:val="22"/>
          <w:szCs w:val="22"/>
        </w:rPr>
      </w:pPr>
      <w:r w:rsidRPr="008D795F">
        <w:rPr>
          <w:sz w:val="22"/>
          <w:szCs w:val="22"/>
        </w:rPr>
        <w:t>Общее собрание акционеров утверждает Аудитора Общества. Размер оплаты его услуг определяется Советом директоров Общества.</w:t>
      </w:r>
    </w:p>
    <w:p w:rsidR="00822045" w:rsidRPr="008D795F" w:rsidRDefault="00822045" w:rsidP="008D795F">
      <w:pPr>
        <w:pStyle w:val="5"/>
        <w:numPr>
          <w:ilvl w:val="0"/>
          <w:numId w:val="39"/>
        </w:numPr>
        <w:shd w:val="clear" w:color="auto" w:fill="auto"/>
        <w:tabs>
          <w:tab w:val="left" w:pos="533"/>
        </w:tabs>
        <w:spacing w:before="120" w:after="0" w:line="240" w:lineRule="auto"/>
        <w:ind w:left="560" w:right="20" w:hanging="560"/>
        <w:jc w:val="both"/>
        <w:rPr>
          <w:sz w:val="22"/>
          <w:szCs w:val="22"/>
        </w:rPr>
      </w:pPr>
      <w:r w:rsidRPr="008D795F">
        <w:rPr>
          <w:sz w:val="22"/>
          <w:szCs w:val="22"/>
        </w:rPr>
        <w:t>По итогам проведенной проверки финансово-хозяйственной деятельности Общества Аудитор составляет заключение, в котором должны содержаться:</w:t>
      </w:r>
    </w:p>
    <w:p w:rsidR="00822045" w:rsidRPr="008D795F" w:rsidRDefault="00822045" w:rsidP="008D795F">
      <w:pPr>
        <w:pStyle w:val="5"/>
        <w:numPr>
          <w:ilvl w:val="0"/>
          <w:numId w:val="51"/>
        </w:numPr>
        <w:shd w:val="clear" w:color="auto" w:fill="auto"/>
        <w:tabs>
          <w:tab w:val="left" w:pos="851"/>
        </w:tabs>
        <w:spacing w:before="120" w:after="0" w:line="240" w:lineRule="auto"/>
        <w:ind w:left="851" w:right="20" w:hanging="284"/>
        <w:jc w:val="both"/>
        <w:rPr>
          <w:sz w:val="22"/>
          <w:szCs w:val="22"/>
        </w:rPr>
      </w:pPr>
      <w:r w:rsidRPr="008D795F">
        <w:rPr>
          <w:sz w:val="22"/>
          <w:szCs w:val="22"/>
        </w:rPr>
        <w:t>подтверждение достоверности данных, содержащихся в отчетах, и иных финансовых документов Общества;</w:t>
      </w:r>
    </w:p>
    <w:p w:rsidR="00822045" w:rsidRPr="008D795F" w:rsidRDefault="00822045" w:rsidP="008D795F">
      <w:pPr>
        <w:pStyle w:val="5"/>
        <w:numPr>
          <w:ilvl w:val="0"/>
          <w:numId w:val="51"/>
        </w:numPr>
        <w:shd w:val="clear" w:color="auto" w:fill="auto"/>
        <w:tabs>
          <w:tab w:val="left" w:pos="851"/>
        </w:tabs>
        <w:spacing w:before="120" w:after="0" w:line="240" w:lineRule="auto"/>
        <w:ind w:left="851" w:right="20" w:hanging="284"/>
        <w:jc w:val="both"/>
        <w:rPr>
          <w:sz w:val="22"/>
          <w:szCs w:val="22"/>
        </w:rPr>
      </w:pPr>
      <w:r w:rsidRPr="008D795F">
        <w:rPr>
          <w:sz w:val="22"/>
          <w:szCs w:val="22"/>
        </w:rPr>
        <w:t>информация о фактах нарушения установленных правовыми актами Российской Федерации порядка ведения бухгалтерского учета и представления финансовой отчетности, а также правовых актов Российской Федерации при осуществлении финансово-хозяйственной деятельности.</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4" w:name="bookmark45"/>
      <w:r w:rsidRPr="008D795F">
        <w:rPr>
          <w:b/>
          <w:sz w:val="22"/>
          <w:szCs w:val="22"/>
        </w:rPr>
        <w:t>СТАТЬЯ 37. БУХГАЛТЕРСКИЙ УЧЕТ, ФИНАНСОВАЯ ОТЧЕТНОСТЬ И ИНАЯ</w:t>
      </w:r>
      <w:bookmarkEnd w:id="44"/>
      <w:r w:rsidR="00E530CB">
        <w:rPr>
          <w:b/>
          <w:sz w:val="22"/>
          <w:szCs w:val="22"/>
        </w:rPr>
        <w:t xml:space="preserve"> </w:t>
      </w:r>
      <w:bookmarkStart w:id="45" w:name="bookmark46"/>
      <w:r w:rsidRPr="008D795F">
        <w:rPr>
          <w:b/>
          <w:sz w:val="22"/>
          <w:szCs w:val="22"/>
        </w:rPr>
        <w:t>ОТЧЕТНОСТЬ ОБЩЕСТВА</w:t>
      </w:r>
      <w:bookmarkEnd w:id="45"/>
    </w:p>
    <w:p w:rsidR="00822045" w:rsidRPr="008D795F" w:rsidRDefault="00822045" w:rsidP="008D795F">
      <w:pPr>
        <w:pStyle w:val="5"/>
        <w:numPr>
          <w:ilvl w:val="0"/>
          <w:numId w:val="40"/>
        </w:numPr>
        <w:shd w:val="clear" w:color="auto" w:fill="auto"/>
        <w:tabs>
          <w:tab w:val="left" w:pos="567"/>
        </w:tabs>
        <w:spacing w:before="120" w:after="0" w:line="240" w:lineRule="auto"/>
        <w:ind w:left="567" w:right="20" w:hanging="547"/>
        <w:jc w:val="both"/>
        <w:rPr>
          <w:sz w:val="22"/>
          <w:szCs w:val="22"/>
        </w:rPr>
      </w:pPr>
      <w:r w:rsidRPr="008D795F">
        <w:rPr>
          <w:sz w:val="22"/>
          <w:szCs w:val="22"/>
        </w:rPr>
        <w:t>Общество обязано вести бухгалтерский учет и представлять финансовую отчетность в порядке, установленном Федеральным законом «Об акционерных обществах» и иными правовыми актами Российской Федерации.</w:t>
      </w:r>
    </w:p>
    <w:p w:rsidR="00822045" w:rsidRPr="008D795F" w:rsidRDefault="00822045" w:rsidP="008D795F">
      <w:pPr>
        <w:pStyle w:val="5"/>
        <w:numPr>
          <w:ilvl w:val="0"/>
          <w:numId w:val="40"/>
        </w:numPr>
        <w:shd w:val="clear" w:color="auto" w:fill="auto"/>
        <w:tabs>
          <w:tab w:val="left" w:pos="567"/>
        </w:tabs>
        <w:spacing w:before="120" w:after="0" w:line="240" w:lineRule="auto"/>
        <w:ind w:left="567" w:right="20" w:hanging="547"/>
        <w:jc w:val="both"/>
        <w:rPr>
          <w:sz w:val="22"/>
          <w:szCs w:val="22"/>
        </w:rPr>
      </w:pPr>
      <w:r w:rsidRPr="008D795F">
        <w:rPr>
          <w:sz w:val="22"/>
          <w:szCs w:val="22"/>
        </w:rPr>
        <w:t>Годовой отчет Общества подлежит предварительному утверждению Советом директоров Общества не позднее, чем за 30 дней до даты проведения годового Общего собрания акционеров. Достоверность данных, содержащихся в годовом отчете Общества, годовой бухгалтерской отчетности, должна быть подтверждена Ревизионной комиссией Общества.</w:t>
      </w:r>
    </w:p>
    <w:p w:rsidR="00822045" w:rsidRPr="008D795F" w:rsidRDefault="00822045" w:rsidP="008D795F">
      <w:pPr>
        <w:pStyle w:val="5"/>
        <w:numPr>
          <w:ilvl w:val="0"/>
          <w:numId w:val="40"/>
        </w:numPr>
        <w:shd w:val="clear" w:color="auto" w:fill="auto"/>
        <w:tabs>
          <w:tab w:val="left" w:pos="567"/>
        </w:tabs>
        <w:spacing w:before="120" w:after="0" w:line="240" w:lineRule="auto"/>
        <w:ind w:left="567" w:right="20" w:hanging="547"/>
        <w:jc w:val="both"/>
        <w:rPr>
          <w:sz w:val="22"/>
          <w:szCs w:val="22"/>
        </w:rPr>
      </w:pPr>
      <w:r w:rsidRPr="008D795F">
        <w:rPr>
          <w:sz w:val="22"/>
          <w:szCs w:val="22"/>
        </w:rPr>
        <w:t>Ответственность за организацию, состояние и достоверность бухгалтерского учета в Обществе, своевременное представление ежегодного отчета и другой финансовой отчетности в соответствующие органы, а также сведений о деятельности Общества, представляемых акционерам, кредиторам и в средства массовой информации, несет Генеральный директор Общества.</w:t>
      </w:r>
    </w:p>
    <w:p w:rsidR="00822045" w:rsidRPr="008D795F" w:rsidRDefault="00822045" w:rsidP="008D795F">
      <w:pPr>
        <w:pStyle w:val="5"/>
        <w:numPr>
          <w:ilvl w:val="0"/>
          <w:numId w:val="40"/>
        </w:numPr>
        <w:shd w:val="clear" w:color="auto" w:fill="auto"/>
        <w:tabs>
          <w:tab w:val="left" w:pos="567"/>
        </w:tabs>
        <w:spacing w:before="120" w:after="0" w:line="240" w:lineRule="auto"/>
        <w:ind w:left="567" w:right="20" w:hanging="547"/>
        <w:jc w:val="both"/>
        <w:rPr>
          <w:sz w:val="22"/>
          <w:szCs w:val="22"/>
        </w:rPr>
      </w:pPr>
      <w:r w:rsidRPr="008D795F">
        <w:rPr>
          <w:sz w:val="22"/>
          <w:szCs w:val="22"/>
        </w:rPr>
        <w:t>Общество обязано раскрывать информацию в соответствии со статьей 92 Федерального закона от 26.12.1995 № 208-ФЗ «Об акционерных обществах».</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6" w:name="bookmark47"/>
      <w:r w:rsidRPr="008D795F">
        <w:rPr>
          <w:b/>
          <w:sz w:val="22"/>
          <w:szCs w:val="22"/>
        </w:rPr>
        <w:lastRenderedPageBreak/>
        <w:t>СТАТЬЯ 38. ХРАНЕНИЕ ДОКУМЕНТОВ ОБЩЕСТВА</w:t>
      </w:r>
      <w:bookmarkEnd w:id="46"/>
    </w:p>
    <w:p w:rsidR="00822045" w:rsidRPr="008D795F" w:rsidRDefault="00822045" w:rsidP="008D795F">
      <w:pPr>
        <w:pStyle w:val="5"/>
        <w:shd w:val="clear" w:color="auto" w:fill="auto"/>
        <w:spacing w:before="120" w:after="0" w:line="240" w:lineRule="auto"/>
        <w:ind w:left="640" w:hanging="620"/>
        <w:jc w:val="both"/>
        <w:rPr>
          <w:sz w:val="22"/>
          <w:szCs w:val="22"/>
        </w:rPr>
      </w:pPr>
      <w:r w:rsidRPr="008D795F">
        <w:rPr>
          <w:sz w:val="22"/>
          <w:szCs w:val="22"/>
        </w:rPr>
        <w:t>38.1. Общество обязано хранить следующие документы:</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договор о создании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Устав Общества, изменения и дополнения, внесенные в Устав Общества, зарегистрированные в установленном порядке, решение о создании Общества, документ о государственной регистрации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документы, подтверждающие права Общества на имущество, находящееся на его балансе;</w:t>
      </w:r>
    </w:p>
    <w:p w:rsidR="00822045" w:rsidRPr="008D795F" w:rsidRDefault="00822045" w:rsidP="008D795F">
      <w:pPr>
        <w:pStyle w:val="5"/>
        <w:numPr>
          <w:ilvl w:val="1"/>
          <w:numId w:val="40"/>
        </w:numPr>
        <w:shd w:val="clear" w:color="auto" w:fill="auto"/>
        <w:tabs>
          <w:tab w:val="left" w:pos="993"/>
          <w:tab w:val="left" w:pos="1350"/>
        </w:tabs>
        <w:spacing w:before="120" w:after="0" w:line="240" w:lineRule="auto"/>
        <w:ind w:left="709" w:hanging="425"/>
        <w:jc w:val="both"/>
        <w:rPr>
          <w:sz w:val="22"/>
          <w:szCs w:val="22"/>
        </w:rPr>
      </w:pPr>
      <w:r w:rsidRPr="008D795F">
        <w:rPr>
          <w:sz w:val="22"/>
          <w:szCs w:val="22"/>
        </w:rPr>
        <w:t>внутренние документы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положение о филиале или представительстве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годовые отчеты;</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документы бухгалтерского учета и бухгалтерской отчетности;</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протоколы Общих собраний акционеров, заседаний Совета директоров Общества, Ревизионной комиссии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бюллетени для голосования, а также доверенности (копии доверенностей) на участие в Общем собрании акционеров;</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отчеты независимых оценщиков;</w:t>
      </w:r>
    </w:p>
    <w:p w:rsidR="00822045" w:rsidRPr="008D795F" w:rsidRDefault="00822045" w:rsidP="008D795F">
      <w:pPr>
        <w:pStyle w:val="5"/>
        <w:numPr>
          <w:ilvl w:val="1"/>
          <w:numId w:val="40"/>
        </w:numPr>
        <w:shd w:val="clear" w:color="auto" w:fill="auto"/>
        <w:tabs>
          <w:tab w:val="left" w:pos="993"/>
        </w:tabs>
        <w:spacing w:before="120" w:after="0" w:line="240" w:lineRule="auto"/>
        <w:ind w:left="709" w:hanging="425"/>
        <w:jc w:val="both"/>
        <w:rPr>
          <w:sz w:val="22"/>
          <w:szCs w:val="22"/>
        </w:rPr>
      </w:pPr>
      <w:r w:rsidRPr="008D795F">
        <w:rPr>
          <w:sz w:val="22"/>
          <w:szCs w:val="22"/>
        </w:rPr>
        <w:t>списки аффилированных лиц Общества;</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списки лиц, имеющих право на участие в Общем собрании акционеров, имеющих право на получение дивидендов, а также иные списки, составляемые Обществом для осуществления акционерами своих прав в соответствии с требованиями Федерального закона «Об акционерных обществах»;</w:t>
      </w:r>
    </w:p>
    <w:p w:rsidR="00822045" w:rsidRPr="008D795F" w:rsidRDefault="00822045" w:rsidP="008D795F">
      <w:pPr>
        <w:pStyle w:val="5"/>
        <w:numPr>
          <w:ilvl w:val="1"/>
          <w:numId w:val="40"/>
        </w:numPr>
        <w:shd w:val="clear" w:color="auto" w:fill="auto"/>
        <w:tabs>
          <w:tab w:val="left" w:pos="993"/>
        </w:tabs>
        <w:spacing w:before="120" w:after="0" w:line="240" w:lineRule="auto"/>
        <w:ind w:left="709" w:right="20" w:hanging="425"/>
        <w:jc w:val="both"/>
        <w:rPr>
          <w:sz w:val="22"/>
          <w:szCs w:val="22"/>
        </w:rPr>
      </w:pPr>
      <w:r w:rsidRPr="008D795F">
        <w:rPr>
          <w:sz w:val="22"/>
          <w:szCs w:val="22"/>
        </w:rPr>
        <w:t>заключения Ревизионной комиссии Общества, Аудитора Общества, государственных и муниципальных органов финансового контроля;</w:t>
      </w:r>
    </w:p>
    <w:p w:rsidR="00822045" w:rsidRPr="008D795F" w:rsidRDefault="00822045" w:rsidP="008D795F">
      <w:pPr>
        <w:pStyle w:val="5"/>
        <w:numPr>
          <w:ilvl w:val="1"/>
          <w:numId w:val="40"/>
        </w:numPr>
        <w:shd w:val="clear" w:color="auto" w:fill="auto"/>
        <w:tabs>
          <w:tab w:val="left" w:pos="993"/>
          <w:tab w:val="left" w:pos="1426"/>
        </w:tabs>
        <w:spacing w:before="120" w:after="0" w:line="240" w:lineRule="auto"/>
        <w:ind w:left="709" w:right="20" w:hanging="425"/>
        <w:jc w:val="both"/>
        <w:rPr>
          <w:sz w:val="22"/>
          <w:szCs w:val="22"/>
        </w:rPr>
      </w:pPr>
      <w:r w:rsidRPr="008D795F">
        <w:rPr>
          <w:sz w:val="22"/>
          <w:szCs w:val="22"/>
        </w:rPr>
        <w:t>проспекты эмиссии акций, ежеквартальные отчеты эмитента и иные документы, содержащие информацию, подлежащую опубликованию или раскрытию иным способом в соответствии с Федеральным законом «Об акционерных обществах» и иными федеральными законами Российской Федерации;</w:t>
      </w:r>
    </w:p>
    <w:p w:rsidR="00822045" w:rsidRPr="008D795F" w:rsidRDefault="00822045" w:rsidP="008D795F">
      <w:pPr>
        <w:pStyle w:val="5"/>
        <w:numPr>
          <w:ilvl w:val="1"/>
          <w:numId w:val="40"/>
        </w:numPr>
        <w:shd w:val="clear" w:color="auto" w:fill="auto"/>
        <w:tabs>
          <w:tab w:val="left" w:pos="993"/>
          <w:tab w:val="left" w:pos="1417"/>
        </w:tabs>
        <w:spacing w:before="120" w:after="0" w:line="240" w:lineRule="auto"/>
        <w:ind w:left="709" w:right="20" w:hanging="425"/>
        <w:jc w:val="both"/>
        <w:rPr>
          <w:sz w:val="22"/>
          <w:szCs w:val="22"/>
        </w:rPr>
      </w:pPr>
      <w:r w:rsidRPr="008D795F">
        <w:rPr>
          <w:sz w:val="22"/>
          <w:szCs w:val="22"/>
        </w:rPr>
        <w:t>уведомления о заключении акционерных соглашений, направленные Обществу, а также списки лиц, заключивших такие соглашения;</w:t>
      </w:r>
    </w:p>
    <w:p w:rsidR="00822045" w:rsidRPr="008D795F" w:rsidRDefault="00822045" w:rsidP="008D795F">
      <w:pPr>
        <w:pStyle w:val="5"/>
        <w:numPr>
          <w:ilvl w:val="1"/>
          <w:numId w:val="40"/>
        </w:numPr>
        <w:shd w:val="clear" w:color="auto" w:fill="auto"/>
        <w:tabs>
          <w:tab w:val="left" w:pos="993"/>
          <w:tab w:val="left" w:pos="1426"/>
        </w:tabs>
        <w:spacing w:before="120" w:after="0" w:line="240" w:lineRule="auto"/>
        <w:ind w:left="709" w:right="20" w:hanging="425"/>
        <w:jc w:val="both"/>
        <w:rPr>
          <w:sz w:val="22"/>
          <w:szCs w:val="22"/>
        </w:rPr>
      </w:pPr>
      <w:r w:rsidRPr="008D795F">
        <w:rPr>
          <w:sz w:val="22"/>
          <w:szCs w:val="22"/>
        </w:rPr>
        <w:t>судебные акты по спорам, связанным с созданием Общества, управлением им или участием в нем;</w:t>
      </w:r>
    </w:p>
    <w:p w:rsidR="00822045" w:rsidRPr="008D795F" w:rsidRDefault="00822045" w:rsidP="008D795F">
      <w:pPr>
        <w:pStyle w:val="5"/>
        <w:numPr>
          <w:ilvl w:val="1"/>
          <w:numId w:val="40"/>
        </w:numPr>
        <w:shd w:val="clear" w:color="auto" w:fill="auto"/>
        <w:tabs>
          <w:tab w:val="left" w:pos="993"/>
          <w:tab w:val="left" w:pos="1426"/>
        </w:tabs>
        <w:spacing w:before="120" w:after="0" w:line="240" w:lineRule="auto"/>
        <w:ind w:left="709" w:right="20" w:hanging="425"/>
        <w:jc w:val="both"/>
        <w:rPr>
          <w:sz w:val="22"/>
          <w:szCs w:val="22"/>
        </w:rPr>
      </w:pPr>
      <w:r w:rsidRPr="008D795F">
        <w:rPr>
          <w:sz w:val="22"/>
          <w:szCs w:val="22"/>
        </w:rPr>
        <w:t>иные документы, предусмотренные Федеральным законом «Об акционерных обществах», Уставом Общества, внутренними документами Общества, решениями Общего собрания акционеров, Совета директоров Общества, а также документы, предусмотренные правовыми актами Российской Федерации.</w:t>
      </w:r>
    </w:p>
    <w:p w:rsidR="00822045" w:rsidRPr="008D795F" w:rsidRDefault="00822045" w:rsidP="008D795F">
      <w:pPr>
        <w:pStyle w:val="5"/>
        <w:shd w:val="clear" w:color="auto" w:fill="auto"/>
        <w:spacing w:before="120" w:after="0" w:line="240" w:lineRule="auto"/>
        <w:ind w:left="560" w:right="20" w:hanging="560"/>
        <w:jc w:val="both"/>
        <w:rPr>
          <w:sz w:val="22"/>
          <w:szCs w:val="22"/>
        </w:rPr>
      </w:pPr>
      <w:r w:rsidRPr="008D795F">
        <w:rPr>
          <w:sz w:val="22"/>
          <w:szCs w:val="22"/>
        </w:rPr>
        <w:t>38.2. Общество хранит документы, предусмотренные пунктом 38.1 настоящей статьи, по месту нахождения его единоличного исполнительного органа в порядке и в течение сроков, которые установлены федеральным органом исполнительной власти по рынку ценных бумаг.</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7" w:name="bookmark48"/>
      <w:r w:rsidRPr="008D795F">
        <w:rPr>
          <w:b/>
          <w:sz w:val="22"/>
          <w:szCs w:val="22"/>
        </w:rPr>
        <w:t>СТАТЬЯ 39. ЛИКВИДАЦИЯ И РЕОРГАНИЗАЦИЯ ОБЩЕСТВА</w:t>
      </w:r>
      <w:bookmarkEnd w:id="47"/>
    </w:p>
    <w:p w:rsidR="00822045" w:rsidRPr="008D795F" w:rsidRDefault="00822045" w:rsidP="008D795F">
      <w:pPr>
        <w:pStyle w:val="5"/>
        <w:numPr>
          <w:ilvl w:val="0"/>
          <w:numId w:val="41"/>
        </w:numPr>
        <w:shd w:val="clear" w:color="auto" w:fill="auto"/>
        <w:tabs>
          <w:tab w:val="left" w:pos="566"/>
        </w:tabs>
        <w:spacing w:before="120" w:after="0" w:line="240" w:lineRule="auto"/>
        <w:ind w:left="560" w:right="20" w:hanging="560"/>
        <w:jc w:val="both"/>
        <w:rPr>
          <w:sz w:val="22"/>
          <w:szCs w:val="22"/>
        </w:rPr>
      </w:pPr>
      <w:r w:rsidRPr="008D795F">
        <w:rPr>
          <w:sz w:val="22"/>
          <w:szCs w:val="22"/>
        </w:rPr>
        <w:t xml:space="preserve">Общество может быть ликвидировано добровольно в порядке и по основаниям, предусмотренным Гражданским кодексом Российской Федерации, с учетом требований Федерального закона Российской Федерации «Об акционерных обществах» и настоящего </w:t>
      </w:r>
      <w:r w:rsidRPr="008D795F">
        <w:rPr>
          <w:sz w:val="22"/>
          <w:szCs w:val="22"/>
        </w:rPr>
        <w:lastRenderedPageBreak/>
        <w:t>Устава. Общество может быть ликвидировано по решению суда по основаниям, предусмотренным Гражданским кодексом Российской Федерации.</w:t>
      </w:r>
    </w:p>
    <w:p w:rsidR="00822045" w:rsidRPr="008D795F" w:rsidRDefault="00822045" w:rsidP="008D795F">
      <w:pPr>
        <w:pStyle w:val="5"/>
        <w:numPr>
          <w:ilvl w:val="0"/>
          <w:numId w:val="41"/>
        </w:numPr>
        <w:shd w:val="clear" w:color="auto" w:fill="auto"/>
        <w:tabs>
          <w:tab w:val="left" w:pos="538"/>
        </w:tabs>
        <w:spacing w:before="120" w:after="0" w:line="240" w:lineRule="auto"/>
        <w:ind w:left="560" w:right="20" w:hanging="560"/>
        <w:jc w:val="both"/>
        <w:rPr>
          <w:sz w:val="22"/>
          <w:szCs w:val="22"/>
        </w:rPr>
      </w:pPr>
      <w:r w:rsidRPr="008D795F">
        <w:rPr>
          <w:sz w:val="22"/>
          <w:szCs w:val="22"/>
        </w:rPr>
        <w:t>Ликвидация Общества влечет прекращение его деятельности без перехода прав и обязанностей в порядке правопреемства к другим лицам. В случае добровольной ликвидации общества Совет директоров Общества выносит на решение общего собрания акционеров вопрос о ликвидации общества и назначении ликвидационной комиссии. В случае добровольной ликвидации Общее собрание акционеров принимает решение о добровольной ликвидации Общества и назначает ликвидационную комиссию.</w:t>
      </w:r>
    </w:p>
    <w:p w:rsidR="00822045" w:rsidRPr="008D795F" w:rsidRDefault="00822045" w:rsidP="008D795F">
      <w:pPr>
        <w:pStyle w:val="5"/>
        <w:numPr>
          <w:ilvl w:val="0"/>
          <w:numId w:val="41"/>
        </w:numPr>
        <w:shd w:val="clear" w:color="auto" w:fill="auto"/>
        <w:tabs>
          <w:tab w:val="left" w:pos="571"/>
        </w:tabs>
        <w:spacing w:before="120" w:after="0" w:line="240" w:lineRule="auto"/>
        <w:ind w:left="560" w:right="20" w:hanging="560"/>
        <w:jc w:val="both"/>
        <w:rPr>
          <w:sz w:val="22"/>
          <w:szCs w:val="22"/>
        </w:rPr>
      </w:pPr>
      <w:r w:rsidRPr="008D795F">
        <w:rPr>
          <w:sz w:val="22"/>
          <w:szCs w:val="22"/>
        </w:rPr>
        <w:t>С момента назначения ликвидационной комиссии к ней переходят все полномочия по управлению делами Общества. Ликвидационная комиссия от имени ликвидируемого Общества выступает в суде. Ликвидационная комиссия несет по нормам гражданского законодательства Российской Федерации ответственность за вред, причиненный Обществу, акционерам, а также третьим лицам. Ликвидационная комиссия помещает в органах печати, в которых публикуются данные о регистрации юридических лиц, сообщение о ликвидации Общества, порядке и сроках для предъявления требований его кредиторами. Срок для предъявления требований кредиторами не может быть менее двух месяцев со дня опубликования сообщения о ликвидации Общества.</w:t>
      </w:r>
    </w:p>
    <w:p w:rsidR="00822045" w:rsidRPr="008D795F" w:rsidRDefault="00822045" w:rsidP="008D795F">
      <w:pPr>
        <w:pStyle w:val="5"/>
        <w:numPr>
          <w:ilvl w:val="0"/>
          <w:numId w:val="41"/>
        </w:numPr>
        <w:shd w:val="clear" w:color="auto" w:fill="auto"/>
        <w:tabs>
          <w:tab w:val="left" w:pos="571"/>
        </w:tabs>
        <w:spacing w:before="120" w:after="0" w:line="240" w:lineRule="auto"/>
        <w:ind w:left="560" w:right="20" w:hanging="560"/>
        <w:jc w:val="both"/>
        <w:rPr>
          <w:sz w:val="22"/>
          <w:szCs w:val="22"/>
        </w:rPr>
      </w:pPr>
      <w:r w:rsidRPr="008D795F">
        <w:rPr>
          <w:sz w:val="22"/>
          <w:szCs w:val="22"/>
        </w:rPr>
        <w:t>Оставшееся после завершения расчетов с кредиторами имущество ликвидируемого Общества распределяется ликвидационной комиссией между акционерами в очередности, предусмотренной Федеральным законом «Об акционерных обществах». Распределение имущества каждой очереди осуществляется после полного распределения имущества предыдущей очереди.</w:t>
      </w:r>
    </w:p>
    <w:p w:rsidR="00822045" w:rsidRPr="008D795F" w:rsidRDefault="00822045" w:rsidP="008D795F">
      <w:pPr>
        <w:pStyle w:val="5"/>
        <w:numPr>
          <w:ilvl w:val="0"/>
          <w:numId w:val="41"/>
        </w:numPr>
        <w:shd w:val="clear" w:color="auto" w:fill="auto"/>
        <w:tabs>
          <w:tab w:val="left" w:pos="538"/>
        </w:tabs>
        <w:spacing w:before="120" w:after="0" w:line="240" w:lineRule="auto"/>
        <w:ind w:left="560" w:hanging="560"/>
        <w:jc w:val="both"/>
        <w:rPr>
          <w:sz w:val="22"/>
          <w:szCs w:val="22"/>
        </w:rPr>
      </w:pPr>
      <w:r w:rsidRPr="008D795F">
        <w:rPr>
          <w:sz w:val="22"/>
          <w:szCs w:val="22"/>
        </w:rPr>
        <w:t>Ликвидационная комиссия принимает меры к выявлению кредиторов Общества и</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получению дебиторской задолженности, а также в письменной форме уведомляет кредиторов Общества о ликвидации Общества.</w:t>
      </w:r>
    </w:p>
    <w:p w:rsidR="00822045" w:rsidRPr="008D795F" w:rsidRDefault="00822045" w:rsidP="008D795F">
      <w:pPr>
        <w:pStyle w:val="5"/>
        <w:numPr>
          <w:ilvl w:val="0"/>
          <w:numId w:val="41"/>
        </w:numPr>
        <w:shd w:val="clear" w:color="auto" w:fill="auto"/>
        <w:tabs>
          <w:tab w:val="left" w:pos="553"/>
        </w:tabs>
        <w:spacing w:before="120" w:after="0" w:line="240" w:lineRule="auto"/>
        <w:ind w:left="580" w:right="20" w:hanging="560"/>
        <w:jc w:val="both"/>
        <w:rPr>
          <w:sz w:val="22"/>
          <w:szCs w:val="22"/>
        </w:rPr>
      </w:pPr>
      <w:r w:rsidRPr="008D795F">
        <w:rPr>
          <w:sz w:val="22"/>
          <w:szCs w:val="22"/>
        </w:rPr>
        <w:t>По окончании срока для предъявления требований кредиторами ликвидационная комиссия Общества составляет промежуточный ликвидационный баланс, который содержит сведения о составе имущества ликвидируемого Общества, предъявленных кредиторами требованиях, а также результатах их рассмотрения. Промежуточный ликвидационный баланс утверждается Общим собранием акционеров. Если денежных средств ликвидируемого Общества недостаточно для удовлетворения требований кредиторов, ликвидационная комиссия осуществляет продажу иного имущества Общества с публичных торгов в порядке, установленном действующим законодательством Российской Федерации.</w:t>
      </w:r>
    </w:p>
    <w:p w:rsidR="00822045" w:rsidRPr="008D795F" w:rsidRDefault="00822045" w:rsidP="008D795F">
      <w:pPr>
        <w:pStyle w:val="5"/>
        <w:numPr>
          <w:ilvl w:val="0"/>
          <w:numId w:val="41"/>
        </w:numPr>
        <w:shd w:val="clear" w:color="auto" w:fill="auto"/>
        <w:tabs>
          <w:tab w:val="left" w:pos="558"/>
        </w:tabs>
        <w:spacing w:before="120" w:after="0" w:line="240" w:lineRule="auto"/>
        <w:ind w:left="580" w:right="20" w:hanging="560"/>
        <w:jc w:val="both"/>
        <w:rPr>
          <w:sz w:val="22"/>
          <w:szCs w:val="22"/>
        </w:rPr>
      </w:pPr>
      <w:r w:rsidRPr="008D795F">
        <w:rPr>
          <w:sz w:val="22"/>
          <w:szCs w:val="22"/>
        </w:rPr>
        <w:t>Ликвидация Общества считается завершенной, а Общество - прекратившим существование с момента внесения органом государственной регистрации соответствующей записи в единый государственный реестр юридических лиц.</w:t>
      </w:r>
    </w:p>
    <w:p w:rsidR="00822045" w:rsidRPr="008D795F" w:rsidRDefault="00822045" w:rsidP="008D795F">
      <w:pPr>
        <w:pStyle w:val="5"/>
        <w:numPr>
          <w:ilvl w:val="0"/>
          <w:numId w:val="41"/>
        </w:numPr>
        <w:shd w:val="clear" w:color="auto" w:fill="auto"/>
        <w:tabs>
          <w:tab w:val="left" w:pos="562"/>
        </w:tabs>
        <w:spacing w:before="120" w:after="0" w:line="240" w:lineRule="auto"/>
        <w:ind w:left="580" w:right="20" w:hanging="560"/>
        <w:jc w:val="both"/>
        <w:rPr>
          <w:sz w:val="22"/>
          <w:szCs w:val="22"/>
        </w:rPr>
      </w:pPr>
      <w:r w:rsidRPr="008D795F">
        <w:rPr>
          <w:sz w:val="22"/>
          <w:szCs w:val="22"/>
        </w:rPr>
        <w:t>Общество может быть добровольно реорганизовано, по решению Общего собрания акционеров. Другие основания и порядок реорганизации Общества определяются Гражданским кодексом Российской Федерации и федеральными законами Российской Федерации.</w:t>
      </w:r>
    </w:p>
    <w:p w:rsidR="00822045" w:rsidRPr="008D795F" w:rsidRDefault="00822045" w:rsidP="008D795F">
      <w:pPr>
        <w:pStyle w:val="5"/>
        <w:numPr>
          <w:ilvl w:val="0"/>
          <w:numId w:val="41"/>
        </w:numPr>
        <w:shd w:val="clear" w:color="auto" w:fill="auto"/>
        <w:tabs>
          <w:tab w:val="left" w:pos="553"/>
        </w:tabs>
        <w:spacing w:before="120" w:after="0" w:line="240" w:lineRule="auto"/>
        <w:ind w:left="580" w:right="20" w:hanging="560"/>
        <w:jc w:val="both"/>
        <w:rPr>
          <w:sz w:val="22"/>
          <w:szCs w:val="22"/>
        </w:rPr>
      </w:pPr>
      <w:r w:rsidRPr="008D795F">
        <w:rPr>
          <w:sz w:val="22"/>
          <w:szCs w:val="22"/>
        </w:rPr>
        <w:t>Реорганизация Общества может быть осуществлена в форме слияния, присоединения, разделения, выделения и преобразования в иную организационно- правовую форму в порядке, предусмотренном Федеральным законом «Об акционерных обществах».</w:t>
      </w:r>
    </w:p>
    <w:p w:rsidR="00822045" w:rsidRPr="008D795F" w:rsidRDefault="00822045" w:rsidP="00E530CB">
      <w:pPr>
        <w:pStyle w:val="23"/>
        <w:keepNext/>
        <w:keepLines/>
        <w:shd w:val="clear" w:color="auto" w:fill="auto"/>
        <w:spacing w:before="360" w:after="0" w:line="230" w:lineRule="exact"/>
        <w:ind w:firstLine="0"/>
        <w:jc w:val="center"/>
        <w:rPr>
          <w:b/>
          <w:sz w:val="22"/>
          <w:szCs w:val="22"/>
        </w:rPr>
      </w:pPr>
      <w:bookmarkStart w:id="48" w:name="bookmark49"/>
      <w:r w:rsidRPr="008D795F">
        <w:rPr>
          <w:b/>
          <w:sz w:val="22"/>
          <w:szCs w:val="22"/>
        </w:rPr>
        <w:t>СТАТЬЯ 40. АКЦИОНЕРНОЕ СОГЛАШЕНИЕ</w:t>
      </w:r>
      <w:bookmarkEnd w:id="48"/>
    </w:p>
    <w:p w:rsidR="00822045" w:rsidRPr="008D795F" w:rsidRDefault="00822045" w:rsidP="008D795F">
      <w:pPr>
        <w:pStyle w:val="5"/>
        <w:numPr>
          <w:ilvl w:val="0"/>
          <w:numId w:val="42"/>
        </w:numPr>
        <w:shd w:val="clear" w:color="auto" w:fill="auto"/>
        <w:tabs>
          <w:tab w:val="left" w:pos="586"/>
        </w:tabs>
        <w:spacing w:before="120" w:after="0" w:line="240" w:lineRule="auto"/>
        <w:ind w:left="580" w:right="20" w:hanging="560"/>
        <w:jc w:val="both"/>
        <w:rPr>
          <w:sz w:val="22"/>
          <w:szCs w:val="22"/>
        </w:rPr>
      </w:pPr>
      <w:r w:rsidRPr="008D795F">
        <w:rPr>
          <w:sz w:val="22"/>
          <w:szCs w:val="22"/>
        </w:rPr>
        <w:t xml:space="preserve">Акционерным соглашением признается договор об осуществлении прав, удостоверенных акциями, и (или) об особенностях осуществления прав на акции. По акционерному соглашению его стороны обязуются осуществлять определенным образом права, удостоверенные акциями, и (или) права на акции и (или) воздерживаться от осуществления </w:t>
      </w:r>
      <w:r w:rsidRPr="008D795F">
        <w:rPr>
          <w:sz w:val="22"/>
          <w:szCs w:val="22"/>
        </w:rPr>
        <w:lastRenderedPageBreak/>
        <w:t>указанных прав. Акционерным соглашением может быть предусмотрена обязанность его сторон голосовать определенным образом на Общем собрании акционеров, согласовывать вариант голосования с другими акционерами, приобретать или отчуждать акции по заранее определенной цене и (или) при наступлении определенных обстоятельств, воздерживаться от отчуждения акций до наступления определенных обстоятельств, а также осуществлять согласованно иные действия, связанные с управлением Обществом, с деятельностью, реорганизацией и ликвидацией Общества.</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Акционерное соглашение заключается в письменной форме путем составления одного документа, подписанного сторонами.</w:t>
      </w:r>
    </w:p>
    <w:p w:rsidR="00822045" w:rsidRPr="008D795F" w:rsidRDefault="00822045" w:rsidP="008D795F">
      <w:pPr>
        <w:pStyle w:val="5"/>
        <w:numPr>
          <w:ilvl w:val="0"/>
          <w:numId w:val="42"/>
        </w:numPr>
        <w:shd w:val="clear" w:color="auto" w:fill="auto"/>
        <w:tabs>
          <w:tab w:val="left" w:pos="582"/>
        </w:tabs>
        <w:spacing w:before="120" w:after="0" w:line="240" w:lineRule="auto"/>
        <w:ind w:left="580" w:right="20" w:hanging="560"/>
        <w:jc w:val="both"/>
        <w:rPr>
          <w:sz w:val="22"/>
          <w:szCs w:val="22"/>
        </w:rPr>
      </w:pPr>
      <w:r w:rsidRPr="008D795F">
        <w:rPr>
          <w:sz w:val="22"/>
          <w:szCs w:val="22"/>
        </w:rPr>
        <w:t>Предметом акционерного соглашения не могут быть обязательства стороны акционерного соглашения голосовать согласно указаниям органов управления общества, в отношении акций которого заключено данное соглашение.</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Акционерное соглашение должно быть заключено в отношении всех акций, принадлежащих стороне акционерного соглашения.</w:t>
      </w:r>
    </w:p>
    <w:p w:rsidR="00822045" w:rsidRPr="008D795F" w:rsidRDefault="00822045" w:rsidP="008D795F">
      <w:pPr>
        <w:pStyle w:val="5"/>
        <w:numPr>
          <w:ilvl w:val="0"/>
          <w:numId w:val="42"/>
        </w:numPr>
        <w:shd w:val="clear" w:color="auto" w:fill="auto"/>
        <w:tabs>
          <w:tab w:val="left" w:pos="586"/>
        </w:tabs>
        <w:spacing w:before="120" w:after="0" w:line="240" w:lineRule="auto"/>
        <w:ind w:left="580" w:right="20" w:hanging="560"/>
        <w:jc w:val="both"/>
        <w:rPr>
          <w:sz w:val="22"/>
          <w:szCs w:val="22"/>
        </w:rPr>
      </w:pPr>
      <w:r w:rsidRPr="008D795F">
        <w:rPr>
          <w:sz w:val="22"/>
          <w:szCs w:val="22"/>
        </w:rPr>
        <w:t>Акционерное соглашение является обязательным только для его сторон. Договор, заключенный стороной акционерного соглашения в нарушение акционерного соглашения, может быть признан судом недействительным по иску заинтересованной стороны акционерного соглашения только в случаях, если будет доказано, что другая сторона по договору знала или заведомо должна была знать об ограничениях, предусмотренных акционерным соглашением.</w:t>
      </w:r>
    </w:p>
    <w:p w:rsidR="00822045" w:rsidRPr="008D795F" w:rsidRDefault="00822045" w:rsidP="008D795F">
      <w:pPr>
        <w:pStyle w:val="5"/>
        <w:shd w:val="clear" w:color="auto" w:fill="auto"/>
        <w:spacing w:before="120" w:after="0" w:line="240" w:lineRule="auto"/>
        <w:ind w:left="580" w:right="20" w:firstLine="0"/>
        <w:jc w:val="both"/>
        <w:rPr>
          <w:sz w:val="22"/>
          <w:szCs w:val="22"/>
        </w:rPr>
      </w:pPr>
      <w:r w:rsidRPr="008D795F">
        <w:rPr>
          <w:sz w:val="22"/>
          <w:szCs w:val="22"/>
        </w:rPr>
        <w:t>Нарушение акционерного соглашения не может являться основанием для признания недействительными решений органов общества.</w:t>
      </w:r>
    </w:p>
    <w:p w:rsidR="00AE46E4" w:rsidRPr="008D795F" w:rsidRDefault="00822045" w:rsidP="008D795F">
      <w:pPr>
        <w:spacing w:before="120"/>
        <w:ind w:left="567" w:hanging="567"/>
        <w:jc w:val="both"/>
        <w:rPr>
          <w:rFonts w:ascii="Times New Roman" w:hAnsi="Times New Roman" w:cs="Times New Roman"/>
          <w:color w:val="auto"/>
          <w:sz w:val="22"/>
          <w:szCs w:val="22"/>
        </w:rPr>
      </w:pPr>
      <w:r w:rsidRPr="008D795F">
        <w:rPr>
          <w:rFonts w:ascii="Times New Roman" w:hAnsi="Times New Roman" w:cs="Times New Roman"/>
          <w:color w:val="auto"/>
          <w:sz w:val="22"/>
          <w:szCs w:val="22"/>
        </w:rPr>
        <w:t>40.4. Акционерным соглашением могут предусматриваться способы обеспечения исполнения обязательств, вытекающих из акционерного соглашения, и меры гражданско-правовой ответственности за неисполнение или ненадлежащее исполнение таких обязательств.</w:t>
      </w:r>
    </w:p>
    <w:p w:rsidR="00AE46E4" w:rsidRPr="008D795F" w:rsidRDefault="00AE46E4" w:rsidP="008D795F">
      <w:pPr>
        <w:spacing w:before="120"/>
        <w:rPr>
          <w:rFonts w:ascii="Times New Roman" w:hAnsi="Times New Roman" w:cs="Times New Roman"/>
          <w:color w:val="auto"/>
          <w:sz w:val="22"/>
          <w:szCs w:val="22"/>
        </w:rPr>
      </w:pPr>
    </w:p>
    <w:p w:rsidR="00AE46E4" w:rsidRPr="008D795F" w:rsidRDefault="00AE46E4" w:rsidP="008D795F">
      <w:pPr>
        <w:spacing w:before="120"/>
        <w:rPr>
          <w:rFonts w:ascii="Times New Roman" w:hAnsi="Times New Roman" w:cs="Times New Roman"/>
          <w:color w:val="auto"/>
          <w:sz w:val="22"/>
          <w:szCs w:val="22"/>
        </w:rPr>
      </w:pPr>
    </w:p>
    <w:p w:rsidR="00293B9A" w:rsidRPr="008D795F" w:rsidRDefault="00AE46E4" w:rsidP="008D795F">
      <w:pPr>
        <w:tabs>
          <w:tab w:val="left" w:pos="8671"/>
        </w:tabs>
        <w:spacing w:before="120"/>
        <w:rPr>
          <w:rFonts w:ascii="Times New Roman" w:hAnsi="Times New Roman" w:cs="Times New Roman"/>
          <w:color w:val="auto"/>
          <w:sz w:val="22"/>
          <w:szCs w:val="22"/>
        </w:rPr>
      </w:pPr>
      <w:r w:rsidRPr="008D795F">
        <w:rPr>
          <w:rFonts w:ascii="Times New Roman" w:hAnsi="Times New Roman" w:cs="Times New Roman"/>
          <w:color w:val="auto"/>
          <w:sz w:val="22"/>
          <w:szCs w:val="22"/>
        </w:rPr>
        <w:tab/>
      </w:r>
    </w:p>
    <w:sectPr w:rsidR="00293B9A" w:rsidRPr="008D795F" w:rsidSect="00AC5344">
      <w:footerReference w:type="even" r:id="rId11"/>
      <w:footerReference w:type="default" r:id="rId12"/>
      <w:footerReference w:type="first" r:id="rId13"/>
      <w:pgSz w:w="11906" w:h="16838"/>
      <w:pgMar w:top="1134" w:right="851" w:bottom="1701" w:left="1701" w:header="567"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C67" w:rsidRDefault="005D0C67" w:rsidP="00AE46E4">
      <w:r>
        <w:separator/>
      </w:r>
    </w:p>
  </w:endnote>
  <w:endnote w:type="continuationSeparator" w:id="0">
    <w:p w:rsidR="005D0C67" w:rsidRDefault="005D0C67" w:rsidP="00AE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C67" w:rsidRDefault="005D0C67">
    <w:pPr>
      <w:pStyle w:val="Style10"/>
      <w:widowControl/>
      <w:ind w:left="-4303" w:right="228"/>
      <w:jc w:val="right"/>
      <w:rPr>
        <w:rStyle w:val="FontStyle25"/>
      </w:rPr>
    </w:pPr>
    <w:r>
      <w:rPr>
        <w:rStyle w:val="FontStyle25"/>
      </w:rPr>
      <w:t xml:space="preserve">стр. </w:t>
    </w:r>
    <w:r w:rsidR="0015448A">
      <w:rPr>
        <w:rStyle w:val="FontStyle25"/>
      </w:rPr>
      <w:fldChar w:fldCharType="begin"/>
    </w:r>
    <w:r>
      <w:rPr>
        <w:rStyle w:val="FontStyle25"/>
      </w:rPr>
      <w:instrText>PAGE</w:instrText>
    </w:r>
    <w:r w:rsidR="0015448A">
      <w:rPr>
        <w:rStyle w:val="FontStyle25"/>
      </w:rPr>
      <w:fldChar w:fldCharType="separate"/>
    </w:r>
    <w:r>
      <w:rPr>
        <w:rStyle w:val="FontStyle25"/>
      </w:rPr>
      <w:t>2</w:t>
    </w:r>
    <w:r w:rsidR="0015448A">
      <w:rPr>
        <w:rStyle w:val="FontStyle25"/>
      </w:rPr>
      <w:fldChar w:fldCharType="end"/>
    </w:r>
    <w:r>
      <w:rPr>
        <w:rStyle w:val="FontStyle25"/>
      </w:rPr>
      <w:t xml:space="preserve"> из 34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C67" w:rsidRDefault="005D0C67">
    <w:pPr>
      <w:pStyle w:val="Style10"/>
      <w:widowControl/>
      <w:ind w:left="-4303" w:right="228"/>
      <w:jc w:val="right"/>
      <w:rPr>
        <w:rStyle w:val="FontStyle25"/>
      </w:rPr>
    </w:pPr>
    <w:r>
      <w:rPr>
        <w:rStyle w:val="FontStyle25"/>
      </w:rPr>
      <w:t xml:space="preserve">стр. </w:t>
    </w:r>
    <w:r w:rsidR="0015448A">
      <w:rPr>
        <w:rStyle w:val="FontStyle25"/>
      </w:rPr>
      <w:fldChar w:fldCharType="begin"/>
    </w:r>
    <w:r>
      <w:rPr>
        <w:rStyle w:val="FontStyle25"/>
      </w:rPr>
      <w:instrText>PAGE</w:instrText>
    </w:r>
    <w:r w:rsidR="0015448A">
      <w:rPr>
        <w:rStyle w:val="FontStyle25"/>
      </w:rPr>
      <w:fldChar w:fldCharType="separate"/>
    </w:r>
    <w:r w:rsidR="00E51960">
      <w:rPr>
        <w:rStyle w:val="FontStyle25"/>
        <w:noProof/>
      </w:rPr>
      <w:t>18</w:t>
    </w:r>
    <w:r w:rsidR="0015448A">
      <w:rPr>
        <w:rStyle w:val="FontStyle25"/>
      </w:rPr>
      <w:fldChar w:fldCharType="end"/>
    </w:r>
    <w:r w:rsidR="00634948">
      <w:rPr>
        <w:rStyle w:val="FontStyle25"/>
      </w:rPr>
      <w:t xml:space="preserve"> из 35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C67" w:rsidRDefault="005D0C67">
    <w:pPr>
      <w:pStyle w:val="aa"/>
      <w:jc w:val="right"/>
    </w:pPr>
  </w:p>
  <w:p w:rsidR="005D0C67" w:rsidRDefault="005D0C6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C67" w:rsidRDefault="005D0C67" w:rsidP="00AE46E4">
      <w:r>
        <w:separator/>
      </w:r>
    </w:p>
  </w:footnote>
  <w:footnote w:type="continuationSeparator" w:id="0">
    <w:p w:rsidR="005D0C67" w:rsidRDefault="005D0C67" w:rsidP="00AE46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92E3AD6"/>
    <w:lvl w:ilvl="0">
      <w:numFmt w:val="bullet"/>
      <w:lvlText w:val="*"/>
      <w:lvlJc w:val="left"/>
      <w:pPr>
        <w:ind w:left="0" w:firstLine="0"/>
      </w:pPr>
    </w:lvl>
  </w:abstractNum>
  <w:abstractNum w:abstractNumId="1">
    <w:nsid w:val="001564D0"/>
    <w:multiLevelType w:val="multilevel"/>
    <w:tmpl w:val="B524C7DA"/>
    <w:lvl w:ilvl="0">
      <w:start w:val="1"/>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076235"/>
    <w:multiLevelType w:val="multilevel"/>
    <w:tmpl w:val="F96E7D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504D43"/>
    <w:multiLevelType w:val="multilevel"/>
    <w:tmpl w:val="88B4F17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975892"/>
    <w:multiLevelType w:val="multilevel"/>
    <w:tmpl w:val="28A6F25A"/>
    <w:lvl w:ilvl="0">
      <w:start w:val="3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A5C0BA5"/>
    <w:multiLevelType w:val="singleLevel"/>
    <w:tmpl w:val="60A049F8"/>
    <w:lvl w:ilvl="0">
      <w:start w:val="1"/>
      <w:numFmt w:val="decimal"/>
      <w:lvlText w:val="20.%1."/>
      <w:lvlJc w:val="left"/>
      <w:pPr>
        <w:ind w:left="0" w:firstLine="0"/>
      </w:pPr>
      <w:rPr>
        <w:rFonts w:ascii="Times New Roman" w:hAnsi="Times New Roman" w:cs="Times New Roman" w:hint="default"/>
      </w:rPr>
    </w:lvl>
  </w:abstractNum>
  <w:abstractNum w:abstractNumId="6">
    <w:nsid w:val="0D274AA7"/>
    <w:multiLevelType w:val="multilevel"/>
    <w:tmpl w:val="921CB758"/>
    <w:lvl w:ilvl="0">
      <w:start w:val="35"/>
      <w:numFmt w:val="decimal"/>
      <w:lvlText w:val="%1."/>
      <w:lvlJc w:val="left"/>
      <w:pPr>
        <w:ind w:left="450" w:hanging="450"/>
      </w:pPr>
      <w:rPr>
        <w:rFonts w:hint="default"/>
      </w:rPr>
    </w:lvl>
    <w:lvl w:ilvl="1">
      <w:start w:val="6"/>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3CB0BFD"/>
    <w:multiLevelType w:val="multilevel"/>
    <w:tmpl w:val="58FADA5C"/>
    <w:lvl w:ilvl="0">
      <w:start w:val="1"/>
      <w:numFmt w:val="decimal"/>
      <w:lvlText w:val="36.%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1A4B91"/>
    <w:multiLevelType w:val="multilevel"/>
    <w:tmpl w:val="99A497CC"/>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6FF59A0"/>
    <w:multiLevelType w:val="hybridMultilevel"/>
    <w:tmpl w:val="3FF054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525250"/>
    <w:multiLevelType w:val="multilevel"/>
    <w:tmpl w:val="EC2CF12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7"/>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9076A0E"/>
    <w:multiLevelType w:val="singleLevel"/>
    <w:tmpl w:val="BF76B9BA"/>
    <w:lvl w:ilvl="0">
      <w:start w:val="1"/>
      <w:numFmt w:val="decimal"/>
      <w:lvlText w:val="14.%1."/>
      <w:legacy w:legacy="1" w:legacySpace="0" w:legacyIndent="538"/>
      <w:lvlJc w:val="left"/>
      <w:pPr>
        <w:ind w:left="0" w:firstLine="0"/>
      </w:pPr>
      <w:rPr>
        <w:rFonts w:ascii="Times New Roman" w:hAnsi="Times New Roman" w:cs="Times New Roman" w:hint="default"/>
      </w:rPr>
    </w:lvl>
  </w:abstractNum>
  <w:abstractNum w:abstractNumId="12">
    <w:nsid w:val="1A973748"/>
    <w:multiLevelType w:val="multilevel"/>
    <w:tmpl w:val="0D0258A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5540ED"/>
    <w:multiLevelType w:val="multilevel"/>
    <w:tmpl w:val="F88A7C70"/>
    <w:lvl w:ilvl="0">
      <w:start w:val="1"/>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F9F4D9C"/>
    <w:multiLevelType w:val="multilevel"/>
    <w:tmpl w:val="38706C20"/>
    <w:lvl w:ilvl="0">
      <w:start w:val="2"/>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A3D275B"/>
    <w:multiLevelType w:val="multilevel"/>
    <w:tmpl w:val="FB3843E6"/>
    <w:lvl w:ilvl="0">
      <w:start w:val="22"/>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A4D02BA"/>
    <w:multiLevelType w:val="multilevel"/>
    <w:tmpl w:val="B3D69F78"/>
    <w:lvl w:ilvl="0">
      <w:start w:val="32"/>
      <w:numFmt w:val="decimal"/>
      <w:lvlText w:val="%1"/>
      <w:lvlJc w:val="left"/>
      <w:pPr>
        <w:ind w:left="540" w:hanging="540"/>
      </w:pPr>
      <w:rPr>
        <w:rFonts w:hint="default"/>
      </w:rPr>
    </w:lvl>
    <w:lvl w:ilvl="1">
      <w:start w:val="13"/>
      <w:numFmt w:val="decimal"/>
      <w:lvlText w:val="%1.%2"/>
      <w:lvlJc w:val="left"/>
      <w:pPr>
        <w:ind w:left="1110" w:hanging="54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17">
    <w:nsid w:val="2C625E08"/>
    <w:multiLevelType w:val="multilevel"/>
    <w:tmpl w:val="2AE4C18C"/>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C6F5A92"/>
    <w:multiLevelType w:val="multilevel"/>
    <w:tmpl w:val="D9644D76"/>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D2B766C"/>
    <w:multiLevelType w:val="multilevel"/>
    <w:tmpl w:val="A6AC8C6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D415986"/>
    <w:multiLevelType w:val="hybridMultilevel"/>
    <w:tmpl w:val="3FE81D32"/>
    <w:lvl w:ilvl="0" w:tplc="892E3AD6">
      <w:numFmt w:val="bullet"/>
      <w:lvlText w:val="•"/>
      <w:lvlJc w:val="left"/>
      <w:pPr>
        <w:ind w:left="360" w:hanging="360"/>
      </w:pPr>
      <w:rPr>
        <w:rFonts w:ascii="Times New Roman"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1">
    <w:nsid w:val="2D5F569B"/>
    <w:multiLevelType w:val="multilevel"/>
    <w:tmpl w:val="A6DE3320"/>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1B400CA"/>
    <w:multiLevelType w:val="multilevel"/>
    <w:tmpl w:val="C222395E"/>
    <w:lvl w:ilvl="0">
      <w:start w:val="32"/>
      <w:numFmt w:val="decimal"/>
      <w:lvlText w:val="%1."/>
      <w:lvlJc w:val="left"/>
      <w:pPr>
        <w:ind w:left="600" w:hanging="600"/>
      </w:pPr>
      <w:rPr>
        <w:rFonts w:hint="default"/>
      </w:rPr>
    </w:lvl>
    <w:lvl w:ilvl="1">
      <w:start w:val="12"/>
      <w:numFmt w:val="decimal"/>
      <w:lvlText w:val="%1.%2."/>
      <w:lvlJc w:val="left"/>
      <w:pPr>
        <w:ind w:left="1170" w:hanging="60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3">
    <w:nsid w:val="329F4C41"/>
    <w:multiLevelType w:val="multilevel"/>
    <w:tmpl w:val="3794961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A772D9F"/>
    <w:multiLevelType w:val="hybridMultilevel"/>
    <w:tmpl w:val="8B026274"/>
    <w:lvl w:ilvl="0" w:tplc="227C4828">
      <w:start w:val="1"/>
      <w:numFmt w:val="decimal"/>
      <w:lvlText w:val="13.%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E2E197F"/>
    <w:multiLevelType w:val="multilevel"/>
    <w:tmpl w:val="AF2CB53A"/>
    <w:lvl w:ilvl="0">
      <w:start w:val="20"/>
      <w:numFmt w:val="decimal"/>
      <w:lvlText w:val="%1."/>
      <w:lvlJc w:val="left"/>
      <w:pPr>
        <w:ind w:left="480" w:hanging="480"/>
      </w:pPr>
      <w:rPr>
        <w:rFonts w:hint="default"/>
      </w:rPr>
    </w:lvl>
    <w:lvl w:ilvl="1">
      <w:start w:val="5"/>
      <w:numFmt w:val="decimal"/>
      <w:lvlText w:val="%1.%2."/>
      <w:lvlJc w:val="left"/>
      <w:pPr>
        <w:ind w:left="1050" w:hanging="48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6">
    <w:nsid w:val="3E4644F7"/>
    <w:multiLevelType w:val="multilevel"/>
    <w:tmpl w:val="E9145DCA"/>
    <w:lvl w:ilvl="0">
      <w:start w:val="3"/>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9C7465"/>
    <w:multiLevelType w:val="multilevel"/>
    <w:tmpl w:val="4940AB14"/>
    <w:lvl w:ilvl="0">
      <w:start w:val="1"/>
      <w:numFmt w:val="decimal"/>
      <w:lvlText w:val="39.%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25A2E57"/>
    <w:multiLevelType w:val="multilevel"/>
    <w:tmpl w:val="0024A636"/>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085790"/>
    <w:multiLevelType w:val="multilevel"/>
    <w:tmpl w:val="FADA3380"/>
    <w:lvl w:ilvl="0">
      <w:start w:val="1"/>
      <w:numFmt w:val="decimal"/>
      <w:lvlText w:val="28.%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3CD4971"/>
    <w:multiLevelType w:val="hybridMultilevel"/>
    <w:tmpl w:val="8654B57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459F1917"/>
    <w:multiLevelType w:val="multilevel"/>
    <w:tmpl w:val="9326C692"/>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8C4466A"/>
    <w:multiLevelType w:val="multilevel"/>
    <w:tmpl w:val="1606267C"/>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9760172"/>
    <w:multiLevelType w:val="hybridMultilevel"/>
    <w:tmpl w:val="C6F401A2"/>
    <w:lvl w:ilvl="0" w:tplc="04190001">
      <w:start w:val="1"/>
      <w:numFmt w:val="bullet"/>
      <w:lvlText w:val=""/>
      <w:lvlJc w:val="left"/>
      <w:pPr>
        <w:ind w:left="1456" w:hanging="360"/>
      </w:pPr>
      <w:rPr>
        <w:rFonts w:ascii="Symbol" w:hAnsi="Symbol" w:hint="default"/>
      </w:rPr>
    </w:lvl>
    <w:lvl w:ilvl="1" w:tplc="04190003" w:tentative="1">
      <w:start w:val="1"/>
      <w:numFmt w:val="bullet"/>
      <w:lvlText w:val="o"/>
      <w:lvlJc w:val="left"/>
      <w:pPr>
        <w:ind w:left="2176" w:hanging="360"/>
      </w:pPr>
      <w:rPr>
        <w:rFonts w:ascii="Courier New" w:hAnsi="Courier New" w:cs="Courier New" w:hint="default"/>
      </w:rPr>
    </w:lvl>
    <w:lvl w:ilvl="2" w:tplc="04190005" w:tentative="1">
      <w:start w:val="1"/>
      <w:numFmt w:val="bullet"/>
      <w:lvlText w:val=""/>
      <w:lvlJc w:val="left"/>
      <w:pPr>
        <w:ind w:left="2896" w:hanging="360"/>
      </w:pPr>
      <w:rPr>
        <w:rFonts w:ascii="Wingdings" w:hAnsi="Wingdings" w:hint="default"/>
      </w:rPr>
    </w:lvl>
    <w:lvl w:ilvl="3" w:tplc="04190001" w:tentative="1">
      <w:start w:val="1"/>
      <w:numFmt w:val="bullet"/>
      <w:lvlText w:val=""/>
      <w:lvlJc w:val="left"/>
      <w:pPr>
        <w:ind w:left="3616" w:hanging="360"/>
      </w:pPr>
      <w:rPr>
        <w:rFonts w:ascii="Symbol" w:hAnsi="Symbol" w:hint="default"/>
      </w:rPr>
    </w:lvl>
    <w:lvl w:ilvl="4" w:tplc="04190003" w:tentative="1">
      <w:start w:val="1"/>
      <w:numFmt w:val="bullet"/>
      <w:lvlText w:val="o"/>
      <w:lvlJc w:val="left"/>
      <w:pPr>
        <w:ind w:left="4336" w:hanging="360"/>
      </w:pPr>
      <w:rPr>
        <w:rFonts w:ascii="Courier New" w:hAnsi="Courier New" w:cs="Courier New" w:hint="default"/>
      </w:rPr>
    </w:lvl>
    <w:lvl w:ilvl="5" w:tplc="04190005" w:tentative="1">
      <w:start w:val="1"/>
      <w:numFmt w:val="bullet"/>
      <w:lvlText w:val=""/>
      <w:lvlJc w:val="left"/>
      <w:pPr>
        <w:ind w:left="5056" w:hanging="360"/>
      </w:pPr>
      <w:rPr>
        <w:rFonts w:ascii="Wingdings" w:hAnsi="Wingdings" w:hint="default"/>
      </w:rPr>
    </w:lvl>
    <w:lvl w:ilvl="6" w:tplc="04190001" w:tentative="1">
      <w:start w:val="1"/>
      <w:numFmt w:val="bullet"/>
      <w:lvlText w:val=""/>
      <w:lvlJc w:val="left"/>
      <w:pPr>
        <w:ind w:left="5776" w:hanging="360"/>
      </w:pPr>
      <w:rPr>
        <w:rFonts w:ascii="Symbol" w:hAnsi="Symbol" w:hint="default"/>
      </w:rPr>
    </w:lvl>
    <w:lvl w:ilvl="7" w:tplc="04190003" w:tentative="1">
      <w:start w:val="1"/>
      <w:numFmt w:val="bullet"/>
      <w:lvlText w:val="o"/>
      <w:lvlJc w:val="left"/>
      <w:pPr>
        <w:ind w:left="6496" w:hanging="360"/>
      </w:pPr>
      <w:rPr>
        <w:rFonts w:ascii="Courier New" w:hAnsi="Courier New" w:cs="Courier New" w:hint="default"/>
      </w:rPr>
    </w:lvl>
    <w:lvl w:ilvl="8" w:tplc="04190005" w:tentative="1">
      <w:start w:val="1"/>
      <w:numFmt w:val="bullet"/>
      <w:lvlText w:val=""/>
      <w:lvlJc w:val="left"/>
      <w:pPr>
        <w:ind w:left="7216" w:hanging="360"/>
      </w:pPr>
      <w:rPr>
        <w:rFonts w:ascii="Wingdings" w:hAnsi="Wingdings" w:hint="default"/>
      </w:rPr>
    </w:lvl>
  </w:abstractNum>
  <w:abstractNum w:abstractNumId="34">
    <w:nsid w:val="4B2E6971"/>
    <w:multiLevelType w:val="multilevel"/>
    <w:tmpl w:val="E8D49154"/>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D017442"/>
    <w:multiLevelType w:val="hybridMultilevel"/>
    <w:tmpl w:val="2C3C3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ED17C6A"/>
    <w:multiLevelType w:val="multilevel"/>
    <w:tmpl w:val="6ED4355C"/>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0BC03E7"/>
    <w:multiLevelType w:val="multilevel"/>
    <w:tmpl w:val="DEF85252"/>
    <w:lvl w:ilvl="0">
      <w:start w:val="1"/>
      <w:numFmt w:val="decimal"/>
      <w:lvlText w:val="37.%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26C39AE"/>
    <w:multiLevelType w:val="multilevel"/>
    <w:tmpl w:val="14A20FC8"/>
    <w:lvl w:ilvl="0">
      <w:start w:val="1"/>
      <w:numFmt w:val="decimal"/>
      <w:lvlText w:val="17.%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2901F9F"/>
    <w:multiLevelType w:val="multilevel"/>
    <w:tmpl w:val="D7EC0A18"/>
    <w:lvl w:ilvl="0">
      <w:start w:val="1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40">
    <w:nsid w:val="533E3073"/>
    <w:multiLevelType w:val="singleLevel"/>
    <w:tmpl w:val="D840A6AE"/>
    <w:lvl w:ilvl="0">
      <w:start w:val="1"/>
      <w:numFmt w:val="decimal"/>
      <w:lvlText w:val="25.%1."/>
      <w:legacy w:legacy="1" w:legacySpace="0" w:legacyIndent="562"/>
      <w:lvlJc w:val="left"/>
      <w:rPr>
        <w:rFonts w:ascii="Times New Roman" w:hAnsi="Times New Roman" w:cs="Times New Roman" w:hint="default"/>
      </w:rPr>
    </w:lvl>
  </w:abstractNum>
  <w:abstractNum w:abstractNumId="41">
    <w:nsid w:val="54C8370A"/>
    <w:multiLevelType w:val="multilevel"/>
    <w:tmpl w:val="6C1CECFE"/>
    <w:lvl w:ilvl="0">
      <w:start w:val="3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55E16442"/>
    <w:multiLevelType w:val="multilevel"/>
    <w:tmpl w:val="05EEEF66"/>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9460E31"/>
    <w:multiLevelType w:val="multilevel"/>
    <w:tmpl w:val="1FD48F74"/>
    <w:lvl w:ilvl="0">
      <w:start w:val="10"/>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A2458EB"/>
    <w:multiLevelType w:val="multilevel"/>
    <w:tmpl w:val="038ED6F4"/>
    <w:lvl w:ilvl="0">
      <w:start w:val="1"/>
      <w:numFmt w:val="decimal"/>
      <w:lvlText w:val="30.%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A82738E"/>
    <w:multiLevelType w:val="singleLevel"/>
    <w:tmpl w:val="AF3C262E"/>
    <w:lvl w:ilvl="0">
      <w:start w:val="6"/>
      <w:numFmt w:val="decimal"/>
      <w:lvlText w:val="20.%1."/>
      <w:legacy w:legacy="1" w:legacySpace="0" w:legacyIndent="562"/>
      <w:lvlJc w:val="left"/>
      <w:pPr>
        <w:ind w:left="0" w:firstLine="0"/>
      </w:pPr>
      <w:rPr>
        <w:rFonts w:ascii="Times New Roman" w:hAnsi="Times New Roman" w:cs="Times New Roman" w:hint="default"/>
      </w:rPr>
    </w:lvl>
  </w:abstractNum>
  <w:abstractNum w:abstractNumId="46">
    <w:nsid w:val="5DCA482E"/>
    <w:multiLevelType w:val="multilevel"/>
    <w:tmpl w:val="93E2D992"/>
    <w:lvl w:ilvl="0">
      <w:start w:val="18"/>
      <w:numFmt w:val="decimal"/>
      <w:lvlText w:val="%1."/>
      <w:lvlJc w:val="left"/>
      <w:pPr>
        <w:ind w:left="450" w:hanging="450"/>
      </w:pPr>
      <w:rPr>
        <w:rFonts w:hint="default"/>
        <w:color w:val="auto"/>
      </w:rPr>
    </w:lvl>
    <w:lvl w:ilvl="1">
      <w:start w:val="3"/>
      <w:numFmt w:val="decimal"/>
      <w:lvlText w:val="%1.%2."/>
      <w:lvlJc w:val="left"/>
      <w:pPr>
        <w:ind w:left="450" w:hanging="450"/>
      </w:pPr>
      <w:rPr>
        <w:rFonts w:ascii="Times New Roman" w:hAnsi="Times New Roman" w:cs="Times New Roman" w:hint="default"/>
        <w:color w:val="auto"/>
        <w:sz w:val="23"/>
        <w:szCs w:val="23"/>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7">
    <w:nsid w:val="5F3829FA"/>
    <w:multiLevelType w:val="multilevel"/>
    <w:tmpl w:val="34E461D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0F57426"/>
    <w:multiLevelType w:val="multilevel"/>
    <w:tmpl w:val="53322F34"/>
    <w:lvl w:ilvl="0">
      <w:start w:val="2"/>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19430F9"/>
    <w:multiLevelType w:val="singleLevel"/>
    <w:tmpl w:val="D52479E6"/>
    <w:lvl w:ilvl="0">
      <w:start w:val="3"/>
      <w:numFmt w:val="decimal"/>
      <w:lvlText w:val="4.%1."/>
      <w:legacy w:legacy="1" w:legacySpace="0" w:legacyIndent="538"/>
      <w:lvlJc w:val="left"/>
      <w:rPr>
        <w:rFonts w:ascii="Times New Roman" w:hAnsi="Times New Roman" w:cs="Times New Roman" w:hint="default"/>
      </w:rPr>
    </w:lvl>
  </w:abstractNum>
  <w:abstractNum w:abstractNumId="50">
    <w:nsid w:val="62AA6246"/>
    <w:multiLevelType w:val="multilevel"/>
    <w:tmpl w:val="E5A8DF44"/>
    <w:lvl w:ilvl="0">
      <w:start w:val="32"/>
      <w:numFmt w:val="decimal"/>
      <w:lvlText w:val="%1."/>
      <w:lvlJc w:val="left"/>
      <w:pPr>
        <w:ind w:left="600" w:hanging="600"/>
      </w:pPr>
      <w:rPr>
        <w:rFonts w:hint="default"/>
      </w:rPr>
    </w:lvl>
    <w:lvl w:ilvl="1">
      <w:start w:val="15"/>
      <w:numFmt w:val="decimal"/>
      <w:lvlText w:val="%1.%2."/>
      <w:lvlJc w:val="left"/>
      <w:pPr>
        <w:ind w:left="1170" w:hanging="60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51">
    <w:nsid w:val="63574FD2"/>
    <w:multiLevelType w:val="multilevel"/>
    <w:tmpl w:val="C9683E9A"/>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4D753C3"/>
    <w:multiLevelType w:val="singleLevel"/>
    <w:tmpl w:val="37004E44"/>
    <w:lvl w:ilvl="0">
      <w:start w:val="2"/>
      <w:numFmt w:val="decimal"/>
      <w:lvlText w:val="14.%1."/>
      <w:legacy w:legacy="1" w:legacySpace="0" w:legacyIndent="538"/>
      <w:lvlJc w:val="left"/>
      <w:pPr>
        <w:ind w:left="0" w:firstLine="0"/>
      </w:pPr>
      <w:rPr>
        <w:rFonts w:ascii="Times New Roman" w:hAnsi="Times New Roman" w:cs="Times New Roman" w:hint="default"/>
      </w:rPr>
    </w:lvl>
  </w:abstractNum>
  <w:abstractNum w:abstractNumId="53">
    <w:nsid w:val="672D7DE6"/>
    <w:multiLevelType w:val="hybridMultilevel"/>
    <w:tmpl w:val="9E7A311E"/>
    <w:lvl w:ilvl="0" w:tplc="D4904DB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673A6F0B"/>
    <w:multiLevelType w:val="multilevel"/>
    <w:tmpl w:val="ADC27544"/>
    <w:lvl w:ilvl="0">
      <w:start w:val="1"/>
      <w:numFmt w:val="bullet"/>
      <w:lvlText w:val=""/>
      <w:lvlJc w:val="left"/>
      <w:rPr>
        <w:rFonts w:ascii="Symbol" w:hAnsi="Symbol" w:hint="default"/>
        <w:b w:val="0"/>
        <w:bCs w:val="0"/>
        <w:i w:val="0"/>
        <w:iCs w:val="0"/>
        <w:smallCaps w:val="0"/>
        <w:strike w:val="0"/>
        <w:color w:val="000000" w:themeColor="text1"/>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77248B7"/>
    <w:multiLevelType w:val="multilevel"/>
    <w:tmpl w:val="D248CDE8"/>
    <w:lvl w:ilvl="0">
      <w:start w:val="1"/>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8863824"/>
    <w:multiLevelType w:val="multilevel"/>
    <w:tmpl w:val="0AD607A6"/>
    <w:lvl w:ilvl="0">
      <w:start w:val="1"/>
      <w:numFmt w:val="decimal"/>
      <w:lvlText w:val="40.%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94D0614"/>
    <w:multiLevelType w:val="multilevel"/>
    <w:tmpl w:val="CF4086C4"/>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9715FEB"/>
    <w:multiLevelType w:val="multilevel"/>
    <w:tmpl w:val="2A849960"/>
    <w:lvl w:ilvl="0">
      <w:start w:val="20"/>
      <w:numFmt w:val="decimal"/>
      <w:lvlText w:val="%1."/>
      <w:lvlJc w:val="left"/>
      <w:pPr>
        <w:ind w:left="465" w:hanging="465"/>
      </w:pPr>
      <w:rPr>
        <w:rFonts w:hint="default"/>
      </w:rPr>
    </w:lvl>
    <w:lvl w:ilvl="1">
      <w:start w:val="4"/>
      <w:numFmt w:val="decimal"/>
      <w:lvlText w:val="%1.%2."/>
      <w:lvlJc w:val="left"/>
      <w:pPr>
        <w:ind w:left="465" w:hanging="465"/>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69970D5F"/>
    <w:multiLevelType w:val="multilevel"/>
    <w:tmpl w:val="5EA67D8C"/>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A5B7B6E"/>
    <w:multiLevelType w:val="multilevel"/>
    <w:tmpl w:val="2F565202"/>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BA96F07"/>
    <w:multiLevelType w:val="singleLevel"/>
    <w:tmpl w:val="5DEEF64E"/>
    <w:lvl w:ilvl="0">
      <w:start w:val="4"/>
      <w:numFmt w:val="decimal"/>
      <w:lvlText w:val="20.%1."/>
      <w:legacy w:legacy="1" w:legacySpace="0" w:legacyIndent="562"/>
      <w:lvlJc w:val="left"/>
      <w:pPr>
        <w:ind w:left="0" w:firstLine="0"/>
      </w:pPr>
      <w:rPr>
        <w:rFonts w:ascii="Times New Roman" w:hAnsi="Times New Roman" w:cs="Times New Roman" w:hint="default"/>
      </w:rPr>
    </w:lvl>
  </w:abstractNum>
  <w:abstractNum w:abstractNumId="62">
    <w:nsid w:val="6E395355"/>
    <w:multiLevelType w:val="multilevel"/>
    <w:tmpl w:val="36CC80D2"/>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EAD36D0"/>
    <w:multiLevelType w:val="multilevel"/>
    <w:tmpl w:val="8CC022A2"/>
    <w:lvl w:ilvl="0">
      <w:start w:val="2"/>
      <w:numFmt w:val="decimal"/>
      <w:lvlText w:val="13.%1."/>
      <w:lvlJc w:val="left"/>
      <w:rPr>
        <w:rFonts w:ascii="Times New Roman" w:eastAsia="Times New Roman" w:hAnsi="Times New Roman" w:cs="Times New Roman"/>
        <w:b w:val="0"/>
        <w:bCs w:val="0"/>
        <w:i w:val="0"/>
        <w:iCs w:val="0"/>
        <w:smallCaps w:val="0"/>
        <w:strike w:val="0"/>
        <w:color w:val="auto"/>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F7E7723"/>
    <w:multiLevelType w:val="hybridMultilevel"/>
    <w:tmpl w:val="72C692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6FB9490D"/>
    <w:multiLevelType w:val="multilevel"/>
    <w:tmpl w:val="7F30E1B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03F0074"/>
    <w:multiLevelType w:val="multilevel"/>
    <w:tmpl w:val="363273A4"/>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0A1194E"/>
    <w:multiLevelType w:val="multilevel"/>
    <w:tmpl w:val="DF486FDC"/>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1BF0E19"/>
    <w:multiLevelType w:val="hybridMultilevel"/>
    <w:tmpl w:val="0D26E2F4"/>
    <w:lvl w:ilvl="0" w:tplc="892E3AD6">
      <w:numFmt w:val="bullet"/>
      <w:lvlText w:val="•"/>
      <w:lvlJc w:val="left"/>
      <w:pPr>
        <w:ind w:left="1440" w:hanging="360"/>
      </w:pPr>
      <w:rPr>
        <w:rFonts w:ascii="Times New Roman" w:hAnsi="Times New Roman" w:cs="Times New Roman"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9">
    <w:nsid w:val="731D7BC8"/>
    <w:multiLevelType w:val="multilevel"/>
    <w:tmpl w:val="1442742A"/>
    <w:lvl w:ilvl="0">
      <w:start w:val="2"/>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3316AC6"/>
    <w:multiLevelType w:val="multilevel"/>
    <w:tmpl w:val="E3E083E8"/>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4924F93"/>
    <w:multiLevelType w:val="hybridMultilevel"/>
    <w:tmpl w:val="B5A07270"/>
    <w:lvl w:ilvl="0" w:tplc="892E3AD6">
      <w:numFmt w:val="bullet"/>
      <w:lvlText w:val="•"/>
      <w:lvlJc w:val="left"/>
      <w:pPr>
        <w:ind w:left="1647" w:hanging="360"/>
      </w:pPr>
      <w:rPr>
        <w:rFonts w:ascii="Times New Roman" w:hAnsi="Times New Roman"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72">
    <w:nsid w:val="79255CF6"/>
    <w:multiLevelType w:val="hybridMultilevel"/>
    <w:tmpl w:val="F5B49DD4"/>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cs="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cs="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cs="Courier New" w:hint="default"/>
      </w:rPr>
    </w:lvl>
    <w:lvl w:ilvl="8" w:tplc="04190005" w:tentative="1">
      <w:start w:val="1"/>
      <w:numFmt w:val="bullet"/>
      <w:lvlText w:val=""/>
      <w:lvlJc w:val="left"/>
      <w:pPr>
        <w:ind w:left="7040" w:hanging="360"/>
      </w:pPr>
      <w:rPr>
        <w:rFonts w:ascii="Wingdings" w:hAnsi="Wingdings" w:hint="default"/>
      </w:rPr>
    </w:lvl>
  </w:abstractNum>
  <w:abstractNum w:abstractNumId="73">
    <w:nsid w:val="7EE9029A"/>
    <w:multiLevelType w:val="hybridMultilevel"/>
    <w:tmpl w:val="F1E226E8"/>
    <w:lvl w:ilvl="0" w:tplc="04190001">
      <w:start w:val="1"/>
      <w:numFmt w:val="bullet"/>
      <w:lvlText w:val=""/>
      <w:lvlJc w:val="left"/>
      <w:pPr>
        <w:ind w:left="1960" w:hanging="360"/>
      </w:pPr>
      <w:rPr>
        <w:rFonts w:ascii="Symbol" w:hAnsi="Symbol" w:hint="default"/>
      </w:rPr>
    </w:lvl>
    <w:lvl w:ilvl="1" w:tplc="04190003" w:tentative="1">
      <w:start w:val="1"/>
      <w:numFmt w:val="bullet"/>
      <w:lvlText w:val="o"/>
      <w:lvlJc w:val="left"/>
      <w:pPr>
        <w:ind w:left="2680" w:hanging="360"/>
      </w:pPr>
      <w:rPr>
        <w:rFonts w:ascii="Courier New" w:hAnsi="Courier New" w:cs="Courier New" w:hint="default"/>
      </w:rPr>
    </w:lvl>
    <w:lvl w:ilvl="2" w:tplc="04190005" w:tentative="1">
      <w:start w:val="1"/>
      <w:numFmt w:val="bullet"/>
      <w:lvlText w:val=""/>
      <w:lvlJc w:val="left"/>
      <w:pPr>
        <w:ind w:left="3400" w:hanging="360"/>
      </w:pPr>
      <w:rPr>
        <w:rFonts w:ascii="Wingdings" w:hAnsi="Wingdings" w:hint="default"/>
      </w:rPr>
    </w:lvl>
    <w:lvl w:ilvl="3" w:tplc="04190001" w:tentative="1">
      <w:start w:val="1"/>
      <w:numFmt w:val="bullet"/>
      <w:lvlText w:val=""/>
      <w:lvlJc w:val="left"/>
      <w:pPr>
        <w:ind w:left="4120" w:hanging="360"/>
      </w:pPr>
      <w:rPr>
        <w:rFonts w:ascii="Symbol" w:hAnsi="Symbol" w:hint="default"/>
      </w:rPr>
    </w:lvl>
    <w:lvl w:ilvl="4" w:tplc="04190003" w:tentative="1">
      <w:start w:val="1"/>
      <w:numFmt w:val="bullet"/>
      <w:lvlText w:val="o"/>
      <w:lvlJc w:val="left"/>
      <w:pPr>
        <w:ind w:left="4840" w:hanging="360"/>
      </w:pPr>
      <w:rPr>
        <w:rFonts w:ascii="Courier New" w:hAnsi="Courier New" w:cs="Courier New" w:hint="default"/>
      </w:rPr>
    </w:lvl>
    <w:lvl w:ilvl="5" w:tplc="04190005" w:tentative="1">
      <w:start w:val="1"/>
      <w:numFmt w:val="bullet"/>
      <w:lvlText w:val=""/>
      <w:lvlJc w:val="left"/>
      <w:pPr>
        <w:ind w:left="5560" w:hanging="360"/>
      </w:pPr>
      <w:rPr>
        <w:rFonts w:ascii="Wingdings" w:hAnsi="Wingdings" w:hint="default"/>
      </w:rPr>
    </w:lvl>
    <w:lvl w:ilvl="6" w:tplc="04190001" w:tentative="1">
      <w:start w:val="1"/>
      <w:numFmt w:val="bullet"/>
      <w:lvlText w:val=""/>
      <w:lvlJc w:val="left"/>
      <w:pPr>
        <w:ind w:left="6280" w:hanging="360"/>
      </w:pPr>
      <w:rPr>
        <w:rFonts w:ascii="Symbol" w:hAnsi="Symbol" w:hint="default"/>
      </w:rPr>
    </w:lvl>
    <w:lvl w:ilvl="7" w:tplc="04190003" w:tentative="1">
      <w:start w:val="1"/>
      <w:numFmt w:val="bullet"/>
      <w:lvlText w:val="o"/>
      <w:lvlJc w:val="left"/>
      <w:pPr>
        <w:ind w:left="7000" w:hanging="360"/>
      </w:pPr>
      <w:rPr>
        <w:rFonts w:ascii="Courier New" w:hAnsi="Courier New" w:cs="Courier New" w:hint="default"/>
      </w:rPr>
    </w:lvl>
    <w:lvl w:ilvl="8" w:tplc="04190005" w:tentative="1">
      <w:start w:val="1"/>
      <w:numFmt w:val="bullet"/>
      <w:lvlText w:val=""/>
      <w:lvlJc w:val="left"/>
      <w:pPr>
        <w:ind w:left="7720" w:hanging="360"/>
      </w:pPr>
      <w:rPr>
        <w:rFonts w:ascii="Wingdings" w:hAnsi="Wingdings" w:hint="default"/>
      </w:rPr>
    </w:lvl>
  </w:abstractNum>
  <w:num w:numId="1">
    <w:abstractNumId w:val="2"/>
  </w:num>
  <w:num w:numId="2">
    <w:abstractNumId w:val="12"/>
  </w:num>
  <w:num w:numId="3">
    <w:abstractNumId w:val="17"/>
  </w:num>
  <w:num w:numId="4">
    <w:abstractNumId w:val="47"/>
  </w:num>
  <w:num w:numId="5">
    <w:abstractNumId w:val="36"/>
  </w:num>
  <w:num w:numId="6">
    <w:abstractNumId w:val="34"/>
  </w:num>
  <w:num w:numId="7">
    <w:abstractNumId w:val="59"/>
  </w:num>
  <w:num w:numId="8">
    <w:abstractNumId w:val="54"/>
  </w:num>
  <w:num w:numId="9">
    <w:abstractNumId w:val="32"/>
  </w:num>
  <w:num w:numId="10">
    <w:abstractNumId w:val="57"/>
  </w:num>
  <w:num w:numId="11">
    <w:abstractNumId w:val="42"/>
  </w:num>
  <w:num w:numId="12">
    <w:abstractNumId w:val="70"/>
  </w:num>
  <w:num w:numId="13">
    <w:abstractNumId w:val="63"/>
  </w:num>
  <w:num w:numId="14">
    <w:abstractNumId w:val="18"/>
  </w:num>
  <w:num w:numId="15">
    <w:abstractNumId w:val="13"/>
  </w:num>
  <w:num w:numId="16">
    <w:abstractNumId w:val="14"/>
  </w:num>
  <w:num w:numId="17">
    <w:abstractNumId w:val="38"/>
  </w:num>
  <w:num w:numId="18">
    <w:abstractNumId w:val="55"/>
  </w:num>
  <w:num w:numId="19">
    <w:abstractNumId w:val="66"/>
  </w:num>
  <w:num w:numId="20">
    <w:abstractNumId w:val="48"/>
  </w:num>
  <w:num w:numId="21">
    <w:abstractNumId w:val="19"/>
  </w:num>
  <w:num w:numId="22">
    <w:abstractNumId w:val="69"/>
  </w:num>
  <w:num w:numId="23">
    <w:abstractNumId w:val="3"/>
  </w:num>
  <w:num w:numId="24">
    <w:abstractNumId w:val="28"/>
  </w:num>
  <w:num w:numId="25">
    <w:abstractNumId w:val="67"/>
  </w:num>
  <w:num w:numId="26">
    <w:abstractNumId w:val="51"/>
  </w:num>
  <w:num w:numId="27">
    <w:abstractNumId w:val="10"/>
  </w:num>
  <w:num w:numId="28">
    <w:abstractNumId w:val="26"/>
  </w:num>
  <w:num w:numId="29">
    <w:abstractNumId w:val="29"/>
  </w:num>
  <w:num w:numId="30">
    <w:abstractNumId w:val="1"/>
  </w:num>
  <w:num w:numId="31">
    <w:abstractNumId w:val="44"/>
  </w:num>
  <w:num w:numId="32">
    <w:abstractNumId w:val="60"/>
  </w:num>
  <w:num w:numId="33">
    <w:abstractNumId w:val="8"/>
  </w:num>
  <w:num w:numId="34">
    <w:abstractNumId w:val="65"/>
  </w:num>
  <w:num w:numId="35">
    <w:abstractNumId w:val="43"/>
  </w:num>
  <w:num w:numId="36">
    <w:abstractNumId w:val="62"/>
  </w:num>
  <w:num w:numId="37">
    <w:abstractNumId w:val="31"/>
  </w:num>
  <w:num w:numId="38">
    <w:abstractNumId w:val="21"/>
  </w:num>
  <w:num w:numId="39">
    <w:abstractNumId w:val="7"/>
  </w:num>
  <w:num w:numId="40">
    <w:abstractNumId w:val="37"/>
  </w:num>
  <w:num w:numId="41">
    <w:abstractNumId w:val="27"/>
  </w:num>
  <w:num w:numId="42">
    <w:abstractNumId w:val="56"/>
  </w:num>
  <w:num w:numId="43">
    <w:abstractNumId w:val="46"/>
  </w:num>
  <w:num w:numId="44">
    <w:abstractNumId w:val="35"/>
  </w:num>
  <w:num w:numId="45">
    <w:abstractNumId w:val="6"/>
  </w:num>
  <w:num w:numId="46">
    <w:abstractNumId w:val="15"/>
  </w:num>
  <w:num w:numId="47">
    <w:abstractNumId w:val="73"/>
  </w:num>
  <w:num w:numId="48">
    <w:abstractNumId w:val="30"/>
  </w:num>
  <w:num w:numId="49">
    <w:abstractNumId w:val="9"/>
  </w:num>
  <w:num w:numId="50">
    <w:abstractNumId w:val="58"/>
  </w:num>
  <w:num w:numId="51">
    <w:abstractNumId w:val="72"/>
  </w:num>
  <w:num w:numId="52">
    <w:abstractNumId w:val="33"/>
  </w:num>
  <w:num w:numId="53">
    <w:abstractNumId w:val="71"/>
  </w:num>
  <w:num w:numId="54">
    <w:abstractNumId w:val="23"/>
  </w:num>
  <w:num w:numId="55">
    <w:abstractNumId w:val="25"/>
  </w:num>
  <w:num w:numId="56">
    <w:abstractNumId w:val="22"/>
  </w:num>
  <w:num w:numId="57">
    <w:abstractNumId w:val="16"/>
  </w:num>
  <w:num w:numId="58">
    <w:abstractNumId w:val="50"/>
  </w:num>
  <w:num w:numId="59">
    <w:abstractNumId w:val="41"/>
  </w:num>
  <w:num w:numId="60">
    <w:abstractNumId w:val="4"/>
  </w:num>
  <w:num w:numId="61">
    <w:abstractNumId w:val="49"/>
  </w:num>
  <w:num w:numId="62">
    <w:abstractNumId w:val="24"/>
  </w:num>
  <w:num w:numId="63">
    <w:abstractNumId w:val="39"/>
  </w:num>
  <w:num w:numId="64">
    <w:abstractNumId w:val="40"/>
  </w:num>
  <w:num w:numId="65">
    <w:abstractNumId w:val="64"/>
  </w:num>
  <w:num w:numId="6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0"/>
    <w:lvlOverride w:ilvl="0">
      <w:lvl w:ilvl="0">
        <w:numFmt w:val="bullet"/>
        <w:lvlText w:val="•"/>
        <w:legacy w:legacy="1" w:legacySpace="0" w:legacyIndent="278"/>
        <w:lvlJc w:val="left"/>
        <w:pPr>
          <w:ind w:left="0" w:firstLine="0"/>
        </w:pPr>
        <w:rPr>
          <w:rFonts w:ascii="Times New Roman" w:hAnsi="Times New Roman" w:cs="Times New Roman" w:hint="default"/>
        </w:rPr>
      </w:lvl>
    </w:lvlOverride>
  </w:num>
  <w:num w:numId="68">
    <w:abstractNumId w:val="11"/>
    <w:lvlOverride w:ilvl="0">
      <w:startOverride w:val="1"/>
    </w:lvlOverride>
  </w:num>
  <w:num w:numId="69">
    <w:abstractNumId w:val="68"/>
  </w:num>
  <w:num w:numId="70">
    <w:abstractNumId w:val="52"/>
    <w:lvlOverride w:ilvl="0">
      <w:startOverride w:val="2"/>
    </w:lvlOverride>
  </w:num>
  <w:num w:numId="71">
    <w:abstractNumId w:val="5"/>
  </w:num>
  <w:num w:numId="72">
    <w:abstractNumId w:val="20"/>
  </w:num>
  <w:num w:numId="73">
    <w:abstractNumId w:val="61"/>
  </w:num>
  <w:num w:numId="74">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75">
    <w:abstractNumId w:val="0"/>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76">
    <w:abstractNumId w:val="45"/>
    <w:lvlOverride w:ilvl="0">
      <w:startOverride w:val="6"/>
    </w:lvlOverride>
  </w:num>
  <w:num w:numId="77">
    <w:abstractNumId w:val="53"/>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045"/>
    <w:rsid w:val="0003404B"/>
    <w:rsid w:val="00071A58"/>
    <w:rsid w:val="00086614"/>
    <w:rsid w:val="000A4DBC"/>
    <w:rsid w:val="000B44F1"/>
    <w:rsid w:val="000C564C"/>
    <w:rsid w:val="000D79FB"/>
    <w:rsid w:val="0010232A"/>
    <w:rsid w:val="00123266"/>
    <w:rsid w:val="0015448A"/>
    <w:rsid w:val="00155431"/>
    <w:rsid w:val="00162F05"/>
    <w:rsid w:val="001641A9"/>
    <w:rsid w:val="00183A72"/>
    <w:rsid w:val="002540E4"/>
    <w:rsid w:val="00271173"/>
    <w:rsid w:val="00293B9A"/>
    <w:rsid w:val="002A4C06"/>
    <w:rsid w:val="003149A8"/>
    <w:rsid w:val="00317FD6"/>
    <w:rsid w:val="00365A73"/>
    <w:rsid w:val="003F0C5A"/>
    <w:rsid w:val="00411423"/>
    <w:rsid w:val="0041787E"/>
    <w:rsid w:val="00427B94"/>
    <w:rsid w:val="00436332"/>
    <w:rsid w:val="004603EF"/>
    <w:rsid w:val="00481CAD"/>
    <w:rsid w:val="004E6596"/>
    <w:rsid w:val="004F4337"/>
    <w:rsid w:val="00514CEC"/>
    <w:rsid w:val="00552262"/>
    <w:rsid w:val="00556C78"/>
    <w:rsid w:val="005D0C67"/>
    <w:rsid w:val="005D0C86"/>
    <w:rsid w:val="006118DA"/>
    <w:rsid w:val="00634948"/>
    <w:rsid w:val="00646655"/>
    <w:rsid w:val="00655366"/>
    <w:rsid w:val="00657537"/>
    <w:rsid w:val="00691F80"/>
    <w:rsid w:val="006B19AB"/>
    <w:rsid w:val="006B667E"/>
    <w:rsid w:val="006D5E8D"/>
    <w:rsid w:val="007001C9"/>
    <w:rsid w:val="007106BF"/>
    <w:rsid w:val="00725D8E"/>
    <w:rsid w:val="007309F9"/>
    <w:rsid w:val="00744515"/>
    <w:rsid w:val="00746C97"/>
    <w:rsid w:val="00786292"/>
    <w:rsid w:val="007A1BD0"/>
    <w:rsid w:val="00801E78"/>
    <w:rsid w:val="00814E9B"/>
    <w:rsid w:val="00822045"/>
    <w:rsid w:val="0083119E"/>
    <w:rsid w:val="00855BCA"/>
    <w:rsid w:val="00856CFA"/>
    <w:rsid w:val="008878AB"/>
    <w:rsid w:val="00897C73"/>
    <w:rsid w:val="008A0E5E"/>
    <w:rsid w:val="008C1CC1"/>
    <w:rsid w:val="008C55B9"/>
    <w:rsid w:val="008C62CC"/>
    <w:rsid w:val="008D795F"/>
    <w:rsid w:val="009142AB"/>
    <w:rsid w:val="0093335B"/>
    <w:rsid w:val="00933C37"/>
    <w:rsid w:val="00941D67"/>
    <w:rsid w:val="00945718"/>
    <w:rsid w:val="00956B6D"/>
    <w:rsid w:val="009A27F5"/>
    <w:rsid w:val="009A3C41"/>
    <w:rsid w:val="00A055F9"/>
    <w:rsid w:val="00A30F89"/>
    <w:rsid w:val="00A65B22"/>
    <w:rsid w:val="00A8573A"/>
    <w:rsid w:val="00A87A76"/>
    <w:rsid w:val="00A90541"/>
    <w:rsid w:val="00A97B71"/>
    <w:rsid w:val="00AA3377"/>
    <w:rsid w:val="00AB6B6D"/>
    <w:rsid w:val="00AC5344"/>
    <w:rsid w:val="00AD387E"/>
    <w:rsid w:val="00AE46E4"/>
    <w:rsid w:val="00B13011"/>
    <w:rsid w:val="00B333FE"/>
    <w:rsid w:val="00B35191"/>
    <w:rsid w:val="00B63264"/>
    <w:rsid w:val="00B76224"/>
    <w:rsid w:val="00B959EC"/>
    <w:rsid w:val="00BB1FFD"/>
    <w:rsid w:val="00BC3E24"/>
    <w:rsid w:val="00BD46B9"/>
    <w:rsid w:val="00BE54EE"/>
    <w:rsid w:val="00BE69E4"/>
    <w:rsid w:val="00C151F2"/>
    <w:rsid w:val="00C32FD5"/>
    <w:rsid w:val="00C452D7"/>
    <w:rsid w:val="00C463E7"/>
    <w:rsid w:val="00C626F2"/>
    <w:rsid w:val="00C80A50"/>
    <w:rsid w:val="00C916D5"/>
    <w:rsid w:val="00C938A7"/>
    <w:rsid w:val="00CA2C81"/>
    <w:rsid w:val="00CB76EC"/>
    <w:rsid w:val="00CF26EC"/>
    <w:rsid w:val="00CF35A6"/>
    <w:rsid w:val="00D026C2"/>
    <w:rsid w:val="00D4099F"/>
    <w:rsid w:val="00D56B45"/>
    <w:rsid w:val="00D9459E"/>
    <w:rsid w:val="00D959CC"/>
    <w:rsid w:val="00DB529E"/>
    <w:rsid w:val="00DB6CF9"/>
    <w:rsid w:val="00DC41B0"/>
    <w:rsid w:val="00DD5613"/>
    <w:rsid w:val="00E1520A"/>
    <w:rsid w:val="00E3327F"/>
    <w:rsid w:val="00E51960"/>
    <w:rsid w:val="00E530CB"/>
    <w:rsid w:val="00E61D73"/>
    <w:rsid w:val="00E63FA2"/>
    <w:rsid w:val="00E85532"/>
    <w:rsid w:val="00ED3678"/>
    <w:rsid w:val="00F0489A"/>
    <w:rsid w:val="00F17B2A"/>
    <w:rsid w:val="00F53E8B"/>
    <w:rsid w:val="00F626B4"/>
    <w:rsid w:val="00F71ECA"/>
    <w:rsid w:val="00F85D21"/>
    <w:rsid w:val="00FA48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22045"/>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
    <w:rsid w:val="00822045"/>
    <w:rPr>
      <w:rFonts w:ascii="Times New Roman" w:eastAsia="Times New Roman" w:hAnsi="Times New Roman" w:cs="Times New Roman"/>
      <w:sz w:val="23"/>
      <w:szCs w:val="23"/>
      <w:shd w:val="clear" w:color="auto" w:fill="FFFFFF"/>
    </w:rPr>
  </w:style>
  <w:style w:type="character" w:customStyle="1" w:styleId="2">
    <w:name w:val="Основной текст (2)_"/>
    <w:basedOn w:val="a0"/>
    <w:link w:val="21"/>
    <w:rsid w:val="00822045"/>
    <w:rPr>
      <w:rFonts w:ascii="Times New Roman" w:eastAsia="Times New Roman" w:hAnsi="Times New Roman" w:cs="Times New Roman"/>
      <w:sz w:val="23"/>
      <w:szCs w:val="23"/>
      <w:shd w:val="clear" w:color="auto" w:fill="FFFFFF"/>
    </w:rPr>
  </w:style>
  <w:style w:type="character" w:customStyle="1" w:styleId="20">
    <w:name w:val="Основной текст (2)"/>
    <w:basedOn w:val="2"/>
    <w:rsid w:val="00822045"/>
    <w:rPr>
      <w:rFonts w:ascii="Times New Roman" w:eastAsia="Times New Roman" w:hAnsi="Times New Roman" w:cs="Times New Roman"/>
      <w:sz w:val="23"/>
      <w:szCs w:val="23"/>
      <w:shd w:val="clear" w:color="auto" w:fill="FFFFFF"/>
    </w:rPr>
  </w:style>
  <w:style w:type="character" w:customStyle="1" w:styleId="1">
    <w:name w:val="Заголовок №1_"/>
    <w:basedOn w:val="a0"/>
    <w:link w:val="11"/>
    <w:rsid w:val="00822045"/>
    <w:rPr>
      <w:rFonts w:ascii="Times New Roman" w:eastAsia="Times New Roman" w:hAnsi="Times New Roman" w:cs="Times New Roman"/>
      <w:sz w:val="33"/>
      <w:szCs w:val="33"/>
      <w:shd w:val="clear" w:color="auto" w:fill="FFFFFF"/>
    </w:rPr>
  </w:style>
  <w:style w:type="character" w:customStyle="1" w:styleId="15pt">
    <w:name w:val="Заголовок №1 + Интервал 5 pt"/>
    <w:basedOn w:val="1"/>
    <w:rsid w:val="00822045"/>
    <w:rPr>
      <w:rFonts w:ascii="Times New Roman" w:eastAsia="Times New Roman" w:hAnsi="Times New Roman" w:cs="Times New Roman"/>
      <w:spacing w:val="100"/>
      <w:sz w:val="33"/>
      <w:szCs w:val="33"/>
      <w:shd w:val="clear" w:color="auto" w:fill="FFFFFF"/>
    </w:rPr>
  </w:style>
  <w:style w:type="character" w:customStyle="1" w:styleId="10">
    <w:name w:val="Заголовок №1"/>
    <w:basedOn w:val="1"/>
    <w:rsid w:val="00822045"/>
    <w:rPr>
      <w:rFonts w:ascii="Times New Roman" w:eastAsia="Times New Roman" w:hAnsi="Times New Roman" w:cs="Times New Roman"/>
      <w:sz w:val="33"/>
      <w:szCs w:val="33"/>
      <w:shd w:val="clear" w:color="auto" w:fill="FFFFFF"/>
    </w:rPr>
  </w:style>
  <w:style w:type="character" w:customStyle="1" w:styleId="12">
    <w:name w:val="Заголовок №12"/>
    <w:basedOn w:val="1"/>
    <w:rsid w:val="00822045"/>
    <w:rPr>
      <w:rFonts w:ascii="Times New Roman" w:eastAsia="Times New Roman" w:hAnsi="Times New Roman" w:cs="Times New Roman"/>
      <w:sz w:val="33"/>
      <w:szCs w:val="33"/>
      <w:shd w:val="clear" w:color="auto" w:fill="FFFFFF"/>
    </w:rPr>
  </w:style>
  <w:style w:type="character" w:customStyle="1" w:styleId="22">
    <w:name w:val="Заголовок №2_"/>
    <w:basedOn w:val="a0"/>
    <w:link w:val="23"/>
    <w:rsid w:val="00822045"/>
    <w:rPr>
      <w:rFonts w:ascii="Times New Roman" w:eastAsia="Times New Roman" w:hAnsi="Times New Roman" w:cs="Times New Roman"/>
      <w:sz w:val="23"/>
      <w:szCs w:val="23"/>
      <w:shd w:val="clear" w:color="auto" w:fill="FFFFFF"/>
    </w:rPr>
  </w:style>
  <w:style w:type="character" w:customStyle="1" w:styleId="a4">
    <w:name w:val="Колонтитул_"/>
    <w:basedOn w:val="a0"/>
    <w:link w:val="a5"/>
    <w:rsid w:val="00822045"/>
    <w:rPr>
      <w:rFonts w:ascii="Times New Roman" w:eastAsia="Times New Roman" w:hAnsi="Times New Roman" w:cs="Times New Roman"/>
      <w:sz w:val="20"/>
      <w:szCs w:val="20"/>
      <w:shd w:val="clear" w:color="auto" w:fill="FFFFFF"/>
    </w:rPr>
  </w:style>
  <w:style w:type="character" w:customStyle="1" w:styleId="105pt">
    <w:name w:val="Колонтитул + 10;5 pt;Курсив"/>
    <w:basedOn w:val="a4"/>
    <w:rsid w:val="00822045"/>
    <w:rPr>
      <w:rFonts w:ascii="Times New Roman" w:eastAsia="Times New Roman" w:hAnsi="Times New Roman" w:cs="Times New Roman"/>
      <w:i/>
      <w:iCs/>
      <w:spacing w:val="0"/>
      <w:sz w:val="21"/>
      <w:szCs w:val="21"/>
      <w:shd w:val="clear" w:color="auto" w:fill="FFFFFF"/>
    </w:rPr>
  </w:style>
  <w:style w:type="paragraph" w:customStyle="1" w:styleId="5">
    <w:name w:val="Основной текст5"/>
    <w:basedOn w:val="a"/>
    <w:link w:val="a3"/>
    <w:rsid w:val="00822045"/>
    <w:pPr>
      <w:shd w:val="clear" w:color="auto" w:fill="FFFFFF"/>
      <w:spacing w:after="360" w:line="0" w:lineRule="atLeast"/>
      <w:ind w:hanging="800"/>
    </w:pPr>
    <w:rPr>
      <w:rFonts w:ascii="Times New Roman" w:eastAsia="Times New Roman" w:hAnsi="Times New Roman" w:cs="Times New Roman"/>
      <w:color w:val="auto"/>
      <w:sz w:val="23"/>
      <w:szCs w:val="23"/>
      <w:lang w:eastAsia="en-US"/>
    </w:rPr>
  </w:style>
  <w:style w:type="paragraph" w:customStyle="1" w:styleId="21">
    <w:name w:val="Основной текст (2)1"/>
    <w:basedOn w:val="a"/>
    <w:link w:val="2"/>
    <w:rsid w:val="00822045"/>
    <w:pPr>
      <w:shd w:val="clear" w:color="auto" w:fill="FFFFFF"/>
      <w:spacing w:before="6240" w:line="0" w:lineRule="atLeast"/>
      <w:jc w:val="center"/>
    </w:pPr>
    <w:rPr>
      <w:rFonts w:ascii="Times New Roman" w:eastAsia="Times New Roman" w:hAnsi="Times New Roman" w:cs="Times New Roman"/>
      <w:color w:val="auto"/>
      <w:sz w:val="23"/>
      <w:szCs w:val="23"/>
      <w:lang w:eastAsia="en-US"/>
    </w:rPr>
  </w:style>
  <w:style w:type="paragraph" w:customStyle="1" w:styleId="11">
    <w:name w:val="Заголовок №11"/>
    <w:basedOn w:val="a"/>
    <w:link w:val="1"/>
    <w:rsid w:val="00822045"/>
    <w:pPr>
      <w:shd w:val="clear" w:color="auto" w:fill="FFFFFF"/>
      <w:spacing w:after="120" w:line="0" w:lineRule="atLeast"/>
      <w:jc w:val="center"/>
      <w:outlineLvl w:val="0"/>
    </w:pPr>
    <w:rPr>
      <w:rFonts w:ascii="Times New Roman" w:eastAsia="Times New Roman" w:hAnsi="Times New Roman" w:cs="Times New Roman"/>
      <w:color w:val="auto"/>
      <w:sz w:val="33"/>
      <w:szCs w:val="33"/>
      <w:lang w:eastAsia="en-US"/>
    </w:rPr>
  </w:style>
  <w:style w:type="paragraph" w:customStyle="1" w:styleId="23">
    <w:name w:val="Заголовок №2"/>
    <w:basedOn w:val="a"/>
    <w:link w:val="22"/>
    <w:rsid w:val="00822045"/>
    <w:pPr>
      <w:shd w:val="clear" w:color="auto" w:fill="FFFFFF"/>
      <w:spacing w:after="180" w:line="0" w:lineRule="atLeast"/>
      <w:ind w:hanging="620"/>
      <w:outlineLvl w:val="1"/>
    </w:pPr>
    <w:rPr>
      <w:rFonts w:ascii="Times New Roman" w:eastAsia="Times New Roman" w:hAnsi="Times New Roman" w:cs="Times New Roman"/>
      <w:color w:val="auto"/>
      <w:sz w:val="23"/>
      <w:szCs w:val="23"/>
      <w:lang w:eastAsia="en-US"/>
    </w:rPr>
  </w:style>
  <w:style w:type="paragraph" w:customStyle="1" w:styleId="a5">
    <w:name w:val="Колонтитул"/>
    <w:basedOn w:val="a"/>
    <w:link w:val="a4"/>
    <w:rsid w:val="00822045"/>
    <w:pPr>
      <w:shd w:val="clear" w:color="auto" w:fill="FFFFFF"/>
    </w:pPr>
    <w:rPr>
      <w:rFonts w:ascii="Times New Roman" w:eastAsia="Times New Roman" w:hAnsi="Times New Roman" w:cs="Times New Roman"/>
      <w:color w:val="auto"/>
      <w:sz w:val="20"/>
      <w:szCs w:val="20"/>
      <w:lang w:eastAsia="en-US"/>
    </w:rPr>
  </w:style>
  <w:style w:type="character" w:styleId="a6">
    <w:name w:val="annotation reference"/>
    <w:basedOn w:val="a0"/>
    <w:uiPriority w:val="99"/>
    <w:unhideWhenUsed/>
    <w:rsid w:val="00822045"/>
    <w:rPr>
      <w:sz w:val="16"/>
      <w:szCs w:val="16"/>
    </w:rPr>
  </w:style>
  <w:style w:type="paragraph" w:styleId="a7">
    <w:name w:val="annotation text"/>
    <w:basedOn w:val="a"/>
    <w:link w:val="a8"/>
    <w:uiPriority w:val="99"/>
    <w:unhideWhenUsed/>
    <w:rsid w:val="00822045"/>
    <w:rPr>
      <w:sz w:val="20"/>
      <w:szCs w:val="20"/>
    </w:rPr>
  </w:style>
  <w:style w:type="character" w:customStyle="1" w:styleId="a8">
    <w:name w:val="Текст примечания Знак"/>
    <w:basedOn w:val="a0"/>
    <w:link w:val="a7"/>
    <w:uiPriority w:val="99"/>
    <w:rsid w:val="00822045"/>
    <w:rPr>
      <w:rFonts w:ascii="Arial Unicode MS" w:eastAsia="Arial Unicode MS" w:hAnsi="Arial Unicode MS" w:cs="Arial Unicode MS"/>
      <w:color w:val="000000"/>
      <w:sz w:val="20"/>
      <w:szCs w:val="20"/>
      <w:lang w:eastAsia="ru-RU"/>
    </w:rPr>
  </w:style>
  <w:style w:type="paragraph" w:customStyle="1" w:styleId="ConsPlusNormal">
    <w:name w:val="ConsPlusNormal"/>
    <w:rsid w:val="00822045"/>
    <w:pPr>
      <w:autoSpaceDE w:val="0"/>
      <w:autoSpaceDN w:val="0"/>
      <w:adjustRightInd w:val="0"/>
      <w:spacing w:after="0" w:line="240" w:lineRule="auto"/>
    </w:pPr>
    <w:rPr>
      <w:rFonts w:ascii="Arial" w:eastAsia="Arial Unicode MS" w:hAnsi="Arial" w:cs="Arial"/>
      <w:sz w:val="20"/>
      <w:szCs w:val="20"/>
      <w:lang w:eastAsia="ru-RU"/>
    </w:rPr>
  </w:style>
  <w:style w:type="character" w:customStyle="1" w:styleId="FontStyle23">
    <w:name w:val="Font Style23"/>
    <w:uiPriority w:val="99"/>
    <w:rsid w:val="00822045"/>
    <w:rPr>
      <w:rFonts w:ascii="Times New Roman" w:hAnsi="Times New Roman" w:cs="Times New Roman"/>
      <w:sz w:val="22"/>
      <w:szCs w:val="22"/>
    </w:rPr>
  </w:style>
  <w:style w:type="paragraph" w:customStyle="1" w:styleId="Style7">
    <w:name w:val="Style7"/>
    <w:basedOn w:val="a"/>
    <w:uiPriority w:val="99"/>
    <w:rsid w:val="00822045"/>
    <w:pPr>
      <w:widowControl w:val="0"/>
      <w:autoSpaceDE w:val="0"/>
      <w:autoSpaceDN w:val="0"/>
      <w:adjustRightInd w:val="0"/>
      <w:spacing w:line="276" w:lineRule="exact"/>
      <w:ind w:hanging="538"/>
      <w:jc w:val="both"/>
    </w:pPr>
    <w:rPr>
      <w:rFonts w:ascii="Times New Roman" w:eastAsia="Times New Roman" w:hAnsi="Times New Roman" w:cs="Times New Roman"/>
      <w:color w:val="auto"/>
    </w:rPr>
  </w:style>
  <w:style w:type="paragraph" w:customStyle="1" w:styleId="Style1">
    <w:name w:val="Style1"/>
    <w:basedOn w:val="a"/>
    <w:uiPriority w:val="99"/>
    <w:rsid w:val="00822045"/>
    <w:pPr>
      <w:widowControl w:val="0"/>
      <w:autoSpaceDE w:val="0"/>
      <w:autoSpaceDN w:val="0"/>
      <w:adjustRightInd w:val="0"/>
    </w:pPr>
    <w:rPr>
      <w:rFonts w:ascii="Times New Roman" w:eastAsia="Times New Roman" w:hAnsi="Times New Roman" w:cs="Times New Roman"/>
      <w:color w:val="auto"/>
    </w:rPr>
  </w:style>
  <w:style w:type="paragraph" w:customStyle="1" w:styleId="Style16">
    <w:name w:val="Style16"/>
    <w:basedOn w:val="a"/>
    <w:uiPriority w:val="99"/>
    <w:rsid w:val="00822045"/>
    <w:pPr>
      <w:widowControl w:val="0"/>
      <w:autoSpaceDE w:val="0"/>
      <w:autoSpaceDN w:val="0"/>
      <w:adjustRightInd w:val="0"/>
      <w:spacing w:line="278" w:lineRule="exact"/>
      <w:ind w:hanging="278"/>
      <w:jc w:val="both"/>
    </w:pPr>
    <w:rPr>
      <w:rFonts w:ascii="Times New Roman" w:eastAsia="Times New Roman" w:hAnsi="Times New Roman" w:cs="Times New Roman"/>
      <w:color w:val="auto"/>
    </w:rPr>
  </w:style>
  <w:style w:type="paragraph" w:customStyle="1" w:styleId="Style2">
    <w:name w:val="Style2"/>
    <w:basedOn w:val="a"/>
    <w:uiPriority w:val="99"/>
    <w:rsid w:val="00822045"/>
    <w:pPr>
      <w:widowControl w:val="0"/>
      <w:autoSpaceDE w:val="0"/>
      <w:autoSpaceDN w:val="0"/>
      <w:adjustRightInd w:val="0"/>
      <w:spacing w:line="274" w:lineRule="exact"/>
    </w:pPr>
    <w:rPr>
      <w:rFonts w:ascii="Times New Roman" w:eastAsia="Times New Roman" w:hAnsi="Times New Roman" w:cs="Times New Roman"/>
      <w:color w:val="auto"/>
    </w:rPr>
  </w:style>
  <w:style w:type="paragraph" w:styleId="a9">
    <w:name w:val="List Paragraph"/>
    <w:basedOn w:val="a"/>
    <w:uiPriority w:val="34"/>
    <w:qFormat/>
    <w:rsid w:val="00822045"/>
    <w:pPr>
      <w:ind w:left="720"/>
      <w:contextualSpacing/>
    </w:pPr>
  </w:style>
  <w:style w:type="paragraph" w:styleId="aa">
    <w:name w:val="footer"/>
    <w:basedOn w:val="a"/>
    <w:link w:val="ab"/>
    <w:uiPriority w:val="99"/>
    <w:unhideWhenUsed/>
    <w:rsid w:val="00822045"/>
    <w:pPr>
      <w:tabs>
        <w:tab w:val="center" w:pos="4677"/>
        <w:tab w:val="right" w:pos="9355"/>
      </w:tabs>
    </w:pPr>
  </w:style>
  <w:style w:type="character" w:customStyle="1" w:styleId="ab">
    <w:name w:val="Нижний колонтитул Знак"/>
    <w:basedOn w:val="a0"/>
    <w:link w:val="aa"/>
    <w:uiPriority w:val="99"/>
    <w:rsid w:val="00822045"/>
    <w:rPr>
      <w:rFonts w:ascii="Arial Unicode MS" w:eastAsia="Arial Unicode MS" w:hAnsi="Arial Unicode MS" w:cs="Arial Unicode MS"/>
      <w:color w:val="000000"/>
      <w:sz w:val="24"/>
      <w:szCs w:val="24"/>
      <w:lang w:eastAsia="ru-RU"/>
    </w:rPr>
  </w:style>
  <w:style w:type="paragraph" w:styleId="ac">
    <w:name w:val="Balloon Text"/>
    <w:basedOn w:val="a"/>
    <w:link w:val="ad"/>
    <w:uiPriority w:val="99"/>
    <w:semiHidden/>
    <w:unhideWhenUsed/>
    <w:rsid w:val="00822045"/>
    <w:rPr>
      <w:rFonts w:ascii="Tahoma" w:hAnsi="Tahoma" w:cs="Tahoma"/>
      <w:sz w:val="16"/>
      <w:szCs w:val="16"/>
    </w:rPr>
  </w:style>
  <w:style w:type="character" w:customStyle="1" w:styleId="ad">
    <w:name w:val="Текст выноски Знак"/>
    <w:basedOn w:val="a0"/>
    <w:link w:val="ac"/>
    <w:uiPriority w:val="99"/>
    <w:semiHidden/>
    <w:rsid w:val="00822045"/>
    <w:rPr>
      <w:rFonts w:ascii="Tahoma" w:eastAsia="Arial Unicode MS" w:hAnsi="Tahoma" w:cs="Tahoma"/>
      <w:color w:val="000000"/>
      <w:sz w:val="16"/>
      <w:szCs w:val="16"/>
      <w:lang w:eastAsia="ru-RU"/>
    </w:rPr>
  </w:style>
  <w:style w:type="paragraph" w:styleId="ae">
    <w:name w:val="header"/>
    <w:basedOn w:val="a"/>
    <w:link w:val="af"/>
    <w:uiPriority w:val="99"/>
    <w:unhideWhenUsed/>
    <w:rsid w:val="00AE46E4"/>
    <w:pPr>
      <w:tabs>
        <w:tab w:val="center" w:pos="4677"/>
        <w:tab w:val="right" w:pos="9355"/>
      </w:tabs>
    </w:pPr>
  </w:style>
  <w:style w:type="character" w:customStyle="1" w:styleId="af">
    <w:name w:val="Верхний колонтитул Знак"/>
    <w:basedOn w:val="a0"/>
    <w:link w:val="ae"/>
    <w:uiPriority w:val="99"/>
    <w:rsid w:val="00AE46E4"/>
    <w:rPr>
      <w:rFonts w:ascii="Arial Unicode MS" w:eastAsia="Arial Unicode MS" w:hAnsi="Arial Unicode MS" w:cs="Arial Unicode MS"/>
      <w:color w:val="000000"/>
      <w:sz w:val="24"/>
      <w:szCs w:val="24"/>
      <w:lang w:eastAsia="ru-RU"/>
    </w:rPr>
  </w:style>
  <w:style w:type="character" w:customStyle="1" w:styleId="FontStyle40">
    <w:name w:val="Font Style40"/>
    <w:uiPriority w:val="99"/>
    <w:rsid w:val="00E3327F"/>
    <w:rPr>
      <w:rFonts w:ascii="Times New Roman" w:hAnsi="Times New Roman" w:cs="Times New Roman"/>
      <w:sz w:val="20"/>
      <w:szCs w:val="20"/>
    </w:rPr>
  </w:style>
  <w:style w:type="paragraph" w:customStyle="1" w:styleId="Style5">
    <w:name w:val="Style5"/>
    <w:basedOn w:val="a"/>
    <w:uiPriority w:val="99"/>
    <w:rsid w:val="00E3327F"/>
    <w:pPr>
      <w:widowControl w:val="0"/>
      <w:autoSpaceDE w:val="0"/>
      <w:autoSpaceDN w:val="0"/>
      <w:adjustRightInd w:val="0"/>
      <w:spacing w:line="408" w:lineRule="exact"/>
      <w:jc w:val="center"/>
    </w:pPr>
    <w:rPr>
      <w:rFonts w:ascii="Times New Roman" w:eastAsia="Times New Roman" w:hAnsi="Times New Roman" w:cs="Times New Roman"/>
      <w:color w:val="auto"/>
    </w:rPr>
  </w:style>
  <w:style w:type="character" w:styleId="af0">
    <w:name w:val="Hyperlink"/>
    <w:basedOn w:val="a0"/>
    <w:rsid w:val="00ED3678"/>
    <w:rPr>
      <w:color w:val="0066CC"/>
      <w:u w:val="single"/>
    </w:rPr>
  </w:style>
  <w:style w:type="paragraph" w:customStyle="1" w:styleId="Style6">
    <w:name w:val="Style6"/>
    <w:basedOn w:val="a"/>
    <w:uiPriority w:val="99"/>
    <w:rsid w:val="00C463E7"/>
    <w:pPr>
      <w:widowControl w:val="0"/>
      <w:autoSpaceDE w:val="0"/>
      <w:autoSpaceDN w:val="0"/>
      <w:adjustRightInd w:val="0"/>
      <w:spacing w:line="278" w:lineRule="exact"/>
      <w:ind w:hanging="274"/>
      <w:jc w:val="both"/>
    </w:pPr>
    <w:rPr>
      <w:rFonts w:ascii="Times New Roman" w:eastAsia="Times New Roman" w:hAnsi="Times New Roman" w:cs="Times New Roman"/>
      <w:color w:val="auto"/>
    </w:rPr>
  </w:style>
  <w:style w:type="paragraph" w:customStyle="1" w:styleId="Style17">
    <w:name w:val="Style17"/>
    <w:basedOn w:val="a"/>
    <w:uiPriority w:val="99"/>
    <w:rsid w:val="008C62CC"/>
    <w:pPr>
      <w:widowControl w:val="0"/>
      <w:autoSpaceDE w:val="0"/>
      <w:autoSpaceDN w:val="0"/>
      <w:adjustRightInd w:val="0"/>
      <w:spacing w:line="275" w:lineRule="exact"/>
      <w:ind w:hanging="355"/>
      <w:jc w:val="both"/>
    </w:pPr>
    <w:rPr>
      <w:rFonts w:ascii="Times New Roman" w:eastAsia="Times New Roman" w:hAnsi="Times New Roman" w:cs="Times New Roman"/>
      <w:color w:val="auto"/>
    </w:rPr>
  </w:style>
  <w:style w:type="paragraph" w:styleId="af1">
    <w:name w:val="annotation subject"/>
    <w:basedOn w:val="a7"/>
    <w:next w:val="a7"/>
    <w:link w:val="af2"/>
    <w:uiPriority w:val="99"/>
    <w:semiHidden/>
    <w:unhideWhenUsed/>
    <w:rsid w:val="006118DA"/>
    <w:rPr>
      <w:b/>
      <w:bCs/>
    </w:rPr>
  </w:style>
  <w:style w:type="character" w:customStyle="1" w:styleId="af2">
    <w:name w:val="Тема примечания Знак"/>
    <w:basedOn w:val="a8"/>
    <w:link w:val="af1"/>
    <w:uiPriority w:val="99"/>
    <w:semiHidden/>
    <w:rsid w:val="006118DA"/>
    <w:rPr>
      <w:rFonts w:ascii="Arial Unicode MS" w:eastAsia="Arial Unicode MS" w:hAnsi="Arial Unicode MS" w:cs="Arial Unicode MS"/>
      <w:b/>
      <w:bCs/>
      <w:color w:val="000000"/>
      <w:sz w:val="20"/>
      <w:szCs w:val="20"/>
      <w:lang w:eastAsia="ru-RU"/>
    </w:rPr>
  </w:style>
  <w:style w:type="paragraph" w:styleId="af3">
    <w:name w:val="Revision"/>
    <w:hidden/>
    <w:uiPriority w:val="99"/>
    <w:semiHidden/>
    <w:rsid w:val="006B667E"/>
    <w:pPr>
      <w:spacing w:after="0" w:line="240" w:lineRule="auto"/>
    </w:pPr>
    <w:rPr>
      <w:rFonts w:ascii="Arial Unicode MS" w:eastAsia="Arial Unicode MS" w:hAnsi="Arial Unicode MS" w:cs="Arial Unicode MS"/>
      <w:color w:val="000000"/>
      <w:sz w:val="24"/>
      <w:szCs w:val="24"/>
      <w:lang w:eastAsia="ru-RU"/>
    </w:rPr>
  </w:style>
  <w:style w:type="paragraph" w:customStyle="1" w:styleId="Style12">
    <w:name w:val="Style12"/>
    <w:basedOn w:val="a"/>
    <w:uiPriority w:val="99"/>
    <w:rsid w:val="00BC3E24"/>
    <w:pPr>
      <w:widowControl w:val="0"/>
      <w:autoSpaceDE w:val="0"/>
      <w:autoSpaceDN w:val="0"/>
      <w:adjustRightInd w:val="0"/>
      <w:spacing w:line="274" w:lineRule="exact"/>
      <w:ind w:hanging="432"/>
      <w:jc w:val="both"/>
    </w:pPr>
    <w:rPr>
      <w:rFonts w:ascii="Times New Roman" w:eastAsia="Times New Roman" w:hAnsi="Times New Roman" w:cs="Times New Roman"/>
      <w:color w:val="auto"/>
    </w:rPr>
  </w:style>
  <w:style w:type="paragraph" w:customStyle="1" w:styleId="Style4">
    <w:name w:val="Style4"/>
    <w:basedOn w:val="a"/>
    <w:uiPriority w:val="99"/>
    <w:rsid w:val="008D795F"/>
    <w:pPr>
      <w:widowControl w:val="0"/>
      <w:autoSpaceDE w:val="0"/>
      <w:autoSpaceDN w:val="0"/>
      <w:adjustRightInd w:val="0"/>
    </w:pPr>
    <w:rPr>
      <w:rFonts w:ascii="Times New Roman" w:eastAsia="Times New Roman" w:hAnsi="Times New Roman" w:cs="Times New Roman"/>
      <w:color w:val="auto"/>
    </w:rPr>
  </w:style>
  <w:style w:type="paragraph" w:customStyle="1" w:styleId="Style10">
    <w:name w:val="Style10"/>
    <w:basedOn w:val="a"/>
    <w:uiPriority w:val="99"/>
    <w:rsid w:val="008D795F"/>
    <w:pPr>
      <w:widowControl w:val="0"/>
      <w:autoSpaceDE w:val="0"/>
      <w:autoSpaceDN w:val="0"/>
      <w:adjustRightInd w:val="0"/>
    </w:pPr>
    <w:rPr>
      <w:rFonts w:ascii="Times New Roman" w:eastAsia="Times New Roman" w:hAnsi="Times New Roman" w:cs="Times New Roman"/>
      <w:color w:val="auto"/>
    </w:rPr>
  </w:style>
  <w:style w:type="character" w:customStyle="1" w:styleId="FontStyle21">
    <w:name w:val="Font Style21"/>
    <w:uiPriority w:val="99"/>
    <w:rsid w:val="008D795F"/>
    <w:rPr>
      <w:rFonts w:ascii="Times New Roman" w:hAnsi="Times New Roman" w:cs="Times New Roman"/>
      <w:b/>
      <w:bCs/>
      <w:spacing w:val="90"/>
      <w:sz w:val="34"/>
      <w:szCs w:val="34"/>
    </w:rPr>
  </w:style>
  <w:style w:type="character" w:customStyle="1" w:styleId="FontStyle22">
    <w:name w:val="Font Style22"/>
    <w:uiPriority w:val="99"/>
    <w:rsid w:val="008D795F"/>
    <w:rPr>
      <w:rFonts w:ascii="Times New Roman" w:hAnsi="Times New Roman" w:cs="Times New Roman"/>
      <w:b/>
      <w:bCs/>
      <w:sz w:val="32"/>
      <w:szCs w:val="32"/>
    </w:rPr>
  </w:style>
  <w:style w:type="character" w:customStyle="1" w:styleId="FontStyle24">
    <w:name w:val="Font Style24"/>
    <w:uiPriority w:val="99"/>
    <w:rsid w:val="008D795F"/>
    <w:rPr>
      <w:rFonts w:ascii="Times New Roman" w:hAnsi="Times New Roman" w:cs="Times New Roman"/>
      <w:b/>
      <w:bCs/>
      <w:sz w:val="22"/>
      <w:szCs w:val="22"/>
    </w:rPr>
  </w:style>
  <w:style w:type="character" w:customStyle="1" w:styleId="FontStyle25">
    <w:name w:val="Font Style25"/>
    <w:uiPriority w:val="99"/>
    <w:rsid w:val="008D795F"/>
    <w:rPr>
      <w:rFonts w:ascii="Times New Roman" w:hAnsi="Times New Roman" w:cs="Times New Roman"/>
      <w:i/>
      <w:iCs/>
      <w:sz w:val="20"/>
      <w:szCs w:val="20"/>
    </w:rPr>
  </w:style>
  <w:style w:type="paragraph" w:customStyle="1" w:styleId="Style3">
    <w:name w:val="Style3"/>
    <w:basedOn w:val="a"/>
    <w:uiPriority w:val="99"/>
    <w:rsid w:val="00365A73"/>
    <w:pPr>
      <w:widowControl w:val="0"/>
      <w:autoSpaceDE w:val="0"/>
      <w:autoSpaceDN w:val="0"/>
      <w:adjustRightInd w:val="0"/>
      <w:jc w:val="both"/>
    </w:pPr>
    <w:rPr>
      <w:rFonts w:ascii="Times New Roman" w:eastAsia="Times New Roman" w:hAnsi="Times New Roman" w:cs="Times New Roman"/>
      <w:color w:val="auto"/>
    </w:rPr>
  </w:style>
  <w:style w:type="character" w:styleId="af4">
    <w:name w:val="Strong"/>
    <w:basedOn w:val="a0"/>
    <w:uiPriority w:val="22"/>
    <w:qFormat/>
    <w:rsid w:val="00086614"/>
    <w:rPr>
      <w:b/>
      <w:bCs/>
    </w:rPr>
  </w:style>
  <w:style w:type="paragraph" w:customStyle="1" w:styleId="Style11">
    <w:name w:val="Style11"/>
    <w:basedOn w:val="a"/>
    <w:uiPriority w:val="99"/>
    <w:rsid w:val="008A0E5E"/>
    <w:pPr>
      <w:widowControl w:val="0"/>
      <w:autoSpaceDE w:val="0"/>
      <w:autoSpaceDN w:val="0"/>
      <w:adjustRightInd w:val="0"/>
      <w:spacing w:line="278" w:lineRule="exact"/>
      <w:ind w:hanging="562"/>
      <w:jc w:val="both"/>
    </w:pPr>
    <w:rPr>
      <w:rFonts w:ascii="Times New Roman" w:eastAsia="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22045"/>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
    <w:rsid w:val="00822045"/>
    <w:rPr>
      <w:rFonts w:ascii="Times New Roman" w:eastAsia="Times New Roman" w:hAnsi="Times New Roman" w:cs="Times New Roman"/>
      <w:sz w:val="23"/>
      <w:szCs w:val="23"/>
      <w:shd w:val="clear" w:color="auto" w:fill="FFFFFF"/>
    </w:rPr>
  </w:style>
  <w:style w:type="character" w:customStyle="1" w:styleId="2">
    <w:name w:val="Основной текст (2)_"/>
    <w:basedOn w:val="a0"/>
    <w:link w:val="21"/>
    <w:rsid w:val="00822045"/>
    <w:rPr>
      <w:rFonts w:ascii="Times New Roman" w:eastAsia="Times New Roman" w:hAnsi="Times New Roman" w:cs="Times New Roman"/>
      <w:sz w:val="23"/>
      <w:szCs w:val="23"/>
      <w:shd w:val="clear" w:color="auto" w:fill="FFFFFF"/>
    </w:rPr>
  </w:style>
  <w:style w:type="character" w:customStyle="1" w:styleId="20">
    <w:name w:val="Основной текст (2)"/>
    <w:basedOn w:val="2"/>
    <w:rsid w:val="00822045"/>
    <w:rPr>
      <w:rFonts w:ascii="Times New Roman" w:eastAsia="Times New Roman" w:hAnsi="Times New Roman" w:cs="Times New Roman"/>
      <w:sz w:val="23"/>
      <w:szCs w:val="23"/>
      <w:shd w:val="clear" w:color="auto" w:fill="FFFFFF"/>
    </w:rPr>
  </w:style>
  <w:style w:type="character" w:customStyle="1" w:styleId="1">
    <w:name w:val="Заголовок №1_"/>
    <w:basedOn w:val="a0"/>
    <w:link w:val="11"/>
    <w:rsid w:val="00822045"/>
    <w:rPr>
      <w:rFonts w:ascii="Times New Roman" w:eastAsia="Times New Roman" w:hAnsi="Times New Roman" w:cs="Times New Roman"/>
      <w:sz w:val="33"/>
      <w:szCs w:val="33"/>
      <w:shd w:val="clear" w:color="auto" w:fill="FFFFFF"/>
    </w:rPr>
  </w:style>
  <w:style w:type="character" w:customStyle="1" w:styleId="15pt">
    <w:name w:val="Заголовок №1 + Интервал 5 pt"/>
    <w:basedOn w:val="1"/>
    <w:rsid w:val="00822045"/>
    <w:rPr>
      <w:rFonts w:ascii="Times New Roman" w:eastAsia="Times New Roman" w:hAnsi="Times New Roman" w:cs="Times New Roman"/>
      <w:spacing w:val="100"/>
      <w:sz w:val="33"/>
      <w:szCs w:val="33"/>
      <w:shd w:val="clear" w:color="auto" w:fill="FFFFFF"/>
    </w:rPr>
  </w:style>
  <w:style w:type="character" w:customStyle="1" w:styleId="10">
    <w:name w:val="Заголовок №1"/>
    <w:basedOn w:val="1"/>
    <w:rsid w:val="00822045"/>
    <w:rPr>
      <w:rFonts w:ascii="Times New Roman" w:eastAsia="Times New Roman" w:hAnsi="Times New Roman" w:cs="Times New Roman"/>
      <w:sz w:val="33"/>
      <w:szCs w:val="33"/>
      <w:shd w:val="clear" w:color="auto" w:fill="FFFFFF"/>
    </w:rPr>
  </w:style>
  <w:style w:type="character" w:customStyle="1" w:styleId="12">
    <w:name w:val="Заголовок №12"/>
    <w:basedOn w:val="1"/>
    <w:rsid w:val="00822045"/>
    <w:rPr>
      <w:rFonts w:ascii="Times New Roman" w:eastAsia="Times New Roman" w:hAnsi="Times New Roman" w:cs="Times New Roman"/>
      <w:sz w:val="33"/>
      <w:szCs w:val="33"/>
      <w:shd w:val="clear" w:color="auto" w:fill="FFFFFF"/>
    </w:rPr>
  </w:style>
  <w:style w:type="character" w:customStyle="1" w:styleId="22">
    <w:name w:val="Заголовок №2_"/>
    <w:basedOn w:val="a0"/>
    <w:link w:val="23"/>
    <w:rsid w:val="00822045"/>
    <w:rPr>
      <w:rFonts w:ascii="Times New Roman" w:eastAsia="Times New Roman" w:hAnsi="Times New Roman" w:cs="Times New Roman"/>
      <w:sz w:val="23"/>
      <w:szCs w:val="23"/>
      <w:shd w:val="clear" w:color="auto" w:fill="FFFFFF"/>
    </w:rPr>
  </w:style>
  <w:style w:type="character" w:customStyle="1" w:styleId="a4">
    <w:name w:val="Колонтитул_"/>
    <w:basedOn w:val="a0"/>
    <w:link w:val="a5"/>
    <w:rsid w:val="00822045"/>
    <w:rPr>
      <w:rFonts w:ascii="Times New Roman" w:eastAsia="Times New Roman" w:hAnsi="Times New Roman" w:cs="Times New Roman"/>
      <w:sz w:val="20"/>
      <w:szCs w:val="20"/>
      <w:shd w:val="clear" w:color="auto" w:fill="FFFFFF"/>
    </w:rPr>
  </w:style>
  <w:style w:type="character" w:customStyle="1" w:styleId="105pt">
    <w:name w:val="Колонтитул + 10;5 pt;Курсив"/>
    <w:basedOn w:val="a4"/>
    <w:rsid w:val="00822045"/>
    <w:rPr>
      <w:rFonts w:ascii="Times New Roman" w:eastAsia="Times New Roman" w:hAnsi="Times New Roman" w:cs="Times New Roman"/>
      <w:i/>
      <w:iCs/>
      <w:spacing w:val="0"/>
      <w:sz w:val="21"/>
      <w:szCs w:val="21"/>
      <w:shd w:val="clear" w:color="auto" w:fill="FFFFFF"/>
    </w:rPr>
  </w:style>
  <w:style w:type="paragraph" w:customStyle="1" w:styleId="5">
    <w:name w:val="Основной текст5"/>
    <w:basedOn w:val="a"/>
    <w:link w:val="a3"/>
    <w:rsid w:val="00822045"/>
    <w:pPr>
      <w:shd w:val="clear" w:color="auto" w:fill="FFFFFF"/>
      <w:spacing w:after="360" w:line="0" w:lineRule="atLeast"/>
      <w:ind w:hanging="800"/>
    </w:pPr>
    <w:rPr>
      <w:rFonts w:ascii="Times New Roman" w:eastAsia="Times New Roman" w:hAnsi="Times New Roman" w:cs="Times New Roman"/>
      <w:color w:val="auto"/>
      <w:sz w:val="23"/>
      <w:szCs w:val="23"/>
      <w:lang w:eastAsia="en-US"/>
    </w:rPr>
  </w:style>
  <w:style w:type="paragraph" w:customStyle="1" w:styleId="21">
    <w:name w:val="Основной текст (2)1"/>
    <w:basedOn w:val="a"/>
    <w:link w:val="2"/>
    <w:rsid w:val="00822045"/>
    <w:pPr>
      <w:shd w:val="clear" w:color="auto" w:fill="FFFFFF"/>
      <w:spacing w:before="6240" w:line="0" w:lineRule="atLeast"/>
      <w:jc w:val="center"/>
    </w:pPr>
    <w:rPr>
      <w:rFonts w:ascii="Times New Roman" w:eastAsia="Times New Roman" w:hAnsi="Times New Roman" w:cs="Times New Roman"/>
      <w:color w:val="auto"/>
      <w:sz w:val="23"/>
      <w:szCs w:val="23"/>
      <w:lang w:eastAsia="en-US"/>
    </w:rPr>
  </w:style>
  <w:style w:type="paragraph" w:customStyle="1" w:styleId="11">
    <w:name w:val="Заголовок №11"/>
    <w:basedOn w:val="a"/>
    <w:link w:val="1"/>
    <w:rsid w:val="00822045"/>
    <w:pPr>
      <w:shd w:val="clear" w:color="auto" w:fill="FFFFFF"/>
      <w:spacing w:after="120" w:line="0" w:lineRule="atLeast"/>
      <w:jc w:val="center"/>
      <w:outlineLvl w:val="0"/>
    </w:pPr>
    <w:rPr>
      <w:rFonts w:ascii="Times New Roman" w:eastAsia="Times New Roman" w:hAnsi="Times New Roman" w:cs="Times New Roman"/>
      <w:color w:val="auto"/>
      <w:sz w:val="33"/>
      <w:szCs w:val="33"/>
      <w:lang w:eastAsia="en-US"/>
    </w:rPr>
  </w:style>
  <w:style w:type="paragraph" w:customStyle="1" w:styleId="23">
    <w:name w:val="Заголовок №2"/>
    <w:basedOn w:val="a"/>
    <w:link w:val="22"/>
    <w:rsid w:val="00822045"/>
    <w:pPr>
      <w:shd w:val="clear" w:color="auto" w:fill="FFFFFF"/>
      <w:spacing w:after="180" w:line="0" w:lineRule="atLeast"/>
      <w:ind w:hanging="620"/>
      <w:outlineLvl w:val="1"/>
    </w:pPr>
    <w:rPr>
      <w:rFonts w:ascii="Times New Roman" w:eastAsia="Times New Roman" w:hAnsi="Times New Roman" w:cs="Times New Roman"/>
      <w:color w:val="auto"/>
      <w:sz w:val="23"/>
      <w:szCs w:val="23"/>
      <w:lang w:eastAsia="en-US"/>
    </w:rPr>
  </w:style>
  <w:style w:type="paragraph" w:customStyle="1" w:styleId="a5">
    <w:name w:val="Колонтитул"/>
    <w:basedOn w:val="a"/>
    <w:link w:val="a4"/>
    <w:rsid w:val="00822045"/>
    <w:pPr>
      <w:shd w:val="clear" w:color="auto" w:fill="FFFFFF"/>
    </w:pPr>
    <w:rPr>
      <w:rFonts w:ascii="Times New Roman" w:eastAsia="Times New Roman" w:hAnsi="Times New Roman" w:cs="Times New Roman"/>
      <w:color w:val="auto"/>
      <w:sz w:val="20"/>
      <w:szCs w:val="20"/>
      <w:lang w:eastAsia="en-US"/>
    </w:rPr>
  </w:style>
  <w:style w:type="character" w:styleId="a6">
    <w:name w:val="annotation reference"/>
    <w:basedOn w:val="a0"/>
    <w:uiPriority w:val="99"/>
    <w:unhideWhenUsed/>
    <w:rsid w:val="00822045"/>
    <w:rPr>
      <w:sz w:val="16"/>
      <w:szCs w:val="16"/>
    </w:rPr>
  </w:style>
  <w:style w:type="paragraph" w:styleId="a7">
    <w:name w:val="annotation text"/>
    <w:basedOn w:val="a"/>
    <w:link w:val="a8"/>
    <w:uiPriority w:val="99"/>
    <w:unhideWhenUsed/>
    <w:rsid w:val="00822045"/>
    <w:rPr>
      <w:sz w:val="20"/>
      <w:szCs w:val="20"/>
    </w:rPr>
  </w:style>
  <w:style w:type="character" w:customStyle="1" w:styleId="a8">
    <w:name w:val="Текст примечания Знак"/>
    <w:basedOn w:val="a0"/>
    <w:link w:val="a7"/>
    <w:uiPriority w:val="99"/>
    <w:rsid w:val="00822045"/>
    <w:rPr>
      <w:rFonts w:ascii="Arial Unicode MS" w:eastAsia="Arial Unicode MS" w:hAnsi="Arial Unicode MS" w:cs="Arial Unicode MS"/>
      <w:color w:val="000000"/>
      <w:sz w:val="20"/>
      <w:szCs w:val="20"/>
      <w:lang w:eastAsia="ru-RU"/>
    </w:rPr>
  </w:style>
  <w:style w:type="paragraph" w:customStyle="1" w:styleId="ConsPlusNormal">
    <w:name w:val="ConsPlusNormal"/>
    <w:rsid w:val="00822045"/>
    <w:pPr>
      <w:autoSpaceDE w:val="0"/>
      <w:autoSpaceDN w:val="0"/>
      <w:adjustRightInd w:val="0"/>
      <w:spacing w:after="0" w:line="240" w:lineRule="auto"/>
    </w:pPr>
    <w:rPr>
      <w:rFonts w:ascii="Arial" w:eastAsia="Arial Unicode MS" w:hAnsi="Arial" w:cs="Arial"/>
      <w:sz w:val="20"/>
      <w:szCs w:val="20"/>
      <w:lang w:eastAsia="ru-RU"/>
    </w:rPr>
  </w:style>
  <w:style w:type="character" w:customStyle="1" w:styleId="FontStyle23">
    <w:name w:val="Font Style23"/>
    <w:uiPriority w:val="99"/>
    <w:rsid w:val="00822045"/>
    <w:rPr>
      <w:rFonts w:ascii="Times New Roman" w:hAnsi="Times New Roman" w:cs="Times New Roman"/>
      <w:sz w:val="22"/>
      <w:szCs w:val="22"/>
    </w:rPr>
  </w:style>
  <w:style w:type="paragraph" w:customStyle="1" w:styleId="Style7">
    <w:name w:val="Style7"/>
    <w:basedOn w:val="a"/>
    <w:uiPriority w:val="99"/>
    <w:rsid w:val="00822045"/>
    <w:pPr>
      <w:widowControl w:val="0"/>
      <w:autoSpaceDE w:val="0"/>
      <w:autoSpaceDN w:val="0"/>
      <w:adjustRightInd w:val="0"/>
      <w:spacing w:line="276" w:lineRule="exact"/>
      <w:ind w:hanging="538"/>
      <w:jc w:val="both"/>
    </w:pPr>
    <w:rPr>
      <w:rFonts w:ascii="Times New Roman" w:eastAsia="Times New Roman" w:hAnsi="Times New Roman" w:cs="Times New Roman"/>
      <w:color w:val="auto"/>
    </w:rPr>
  </w:style>
  <w:style w:type="paragraph" w:customStyle="1" w:styleId="Style1">
    <w:name w:val="Style1"/>
    <w:basedOn w:val="a"/>
    <w:uiPriority w:val="99"/>
    <w:rsid w:val="00822045"/>
    <w:pPr>
      <w:widowControl w:val="0"/>
      <w:autoSpaceDE w:val="0"/>
      <w:autoSpaceDN w:val="0"/>
      <w:adjustRightInd w:val="0"/>
    </w:pPr>
    <w:rPr>
      <w:rFonts w:ascii="Times New Roman" w:eastAsia="Times New Roman" w:hAnsi="Times New Roman" w:cs="Times New Roman"/>
      <w:color w:val="auto"/>
    </w:rPr>
  </w:style>
  <w:style w:type="paragraph" w:customStyle="1" w:styleId="Style16">
    <w:name w:val="Style16"/>
    <w:basedOn w:val="a"/>
    <w:uiPriority w:val="99"/>
    <w:rsid w:val="00822045"/>
    <w:pPr>
      <w:widowControl w:val="0"/>
      <w:autoSpaceDE w:val="0"/>
      <w:autoSpaceDN w:val="0"/>
      <w:adjustRightInd w:val="0"/>
      <w:spacing w:line="278" w:lineRule="exact"/>
      <w:ind w:hanging="278"/>
      <w:jc w:val="both"/>
    </w:pPr>
    <w:rPr>
      <w:rFonts w:ascii="Times New Roman" w:eastAsia="Times New Roman" w:hAnsi="Times New Roman" w:cs="Times New Roman"/>
      <w:color w:val="auto"/>
    </w:rPr>
  </w:style>
  <w:style w:type="paragraph" w:customStyle="1" w:styleId="Style2">
    <w:name w:val="Style2"/>
    <w:basedOn w:val="a"/>
    <w:uiPriority w:val="99"/>
    <w:rsid w:val="00822045"/>
    <w:pPr>
      <w:widowControl w:val="0"/>
      <w:autoSpaceDE w:val="0"/>
      <w:autoSpaceDN w:val="0"/>
      <w:adjustRightInd w:val="0"/>
      <w:spacing w:line="274" w:lineRule="exact"/>
    </w:pPr>
    <w:rPr>
      <w:rFonts w:ascii="Times New Roman" w:eastAsia="Times New Roman" w:hAnsi="Times New Roman" w:cs="Times New Roman"/>
      <w:color w:val="auto"/>
    </w:rPr>
  </w:style>
  <w:style w:type="paragraph" w:styleId="a9">
    <w:name w:val="List Paragraph"/>
    <w:basedOn w:val="a"/>
    <w:uiPriority w:val="34"/>
    <w:qFormat/>
    <w:rsid w:val="00822045"/>
    <w:pPr>
      <w:ind w:left="720"/>
      <w:contextualSpacing/>
    </w:pPr>
  </w:style>
  <w:style w:type="paragraph" w:styleId="aa">
    <w:name w:val="footer"/>
    <w:basedOn w:val="a"/>
    <w:link w:val="ab"/>
    <w:uiPriority w:val="99"/>
    <w:unhideWhenUsed/>
    <w:rsid w:val="00822045"/>
    <w:pPr>
      <w:tabs>
        <w:tab w:val="center" w:pos="4677"/>
        <w:tab w:val="right" w:pos="9355"/>
      </w:tabs>
    </w:pPr>
  </w:style>
  <w:style w:type="character" w:customStyle="1" w:styleId="ab">
    <w:name w:val="Нижний колонтитул Знак"/>
    <w:basedOn w:val="a0"/>
    <w:link w:val="aa"/>
    <w:uiPriority w:val="99"/>
    <w:rsid w:val="00822045"/>
    <w:rPr>
      <w:rFonts w:ascii="Arial Unicode MS" w:eastAsia="Arial Unicode MS" w:hAnsi="Arial Unicode MS" w:cs="Arial Unicode MS"/>
      <w:color w:val="000000"/>
      <w:sz w:val="24"/>
      <w:szCs w:val="24"/>
      <w:lang w:eastAsia="ru-RU"/>
    </w:rPr>
  </w:style>
  <w:style w:type="paragraph" w:styleId="ac">
    <w:name w:val="Balloon Text"/>
    <w:basedOn w:val="a"/>
    <w:link w:val="ad"/>
    <w:uiPriority w:val="99"/>
    <w:semiHidden/>
    <w:unhideWhenUsed/>
    <w:rsid w:val="00822045"/>
    <w:rPr>
      <w:rFonts w:ascii="Tahoma" w:hAnsi="Tahoma" w:cs="Tahoma"/>
      <w:sz w:val="16"/>
      <w:szCs w:val="16"/>
    </w:rPr>
  </w:style>
  <w:style w:type="character" w:customStyle="1" w:styleId="ad">
    <w:name w:val="Текст выноски Знак"/>
    <w:basedOn w:val="a0"/>
    <w:link w:val="ac"/>
    <w:uiPriority w:val="99"/>
    <w:semiHidden/>
    <w:rsid w:val="00822045"/>
    <w:rPr>
      <w:rFonts w:ascii="Tahoma" w:eastAsia="Arial Unicode MS" w:hAnsi="Tahoma" w:cs="Tahoma"/>
      <w:color w:val="000000"/>
      <w:sz w:val="16"/>
      <w:szCs w:val="16"/>
      <w:lang w:eastAsia="ru-RU"/>
    </w:rPr>
  </w:style>
  <w:style w:type="paragraph" w:styleId="ae">
    <w:name w:val="header"/>
    <w:basedOn w:val="a"/>
    <w:link w:val="af"/>
    <w:uiPriority w:val="99"/>
    <w:unhideWhenUsed/>
    <w:rsid w:val="00AE46E4"/>
    <w:pPr>
      <w:tabs>
        <w:tab w:val="center" w:pos="4677"/>
        <w:tab w:val="right" w:pos="9355"/>
      </w:tabs>
    </w:pPr>
  </w:style>
  <w:style w:type="character" w:customStyle="1" w:styleId="af">
    <w:name w:val="Верхний колонтитул Знак"/>
    <w:basedOn w:val="a0"/>
    <w:link w:val="ae"/>
    <w:uiPriority w:val="99"/>
    <w:rsid w:val="00AE46E4"/>
    <w:rPr>
      <w:rFonts w:ascii="Arial Unicode MS" w:eastAsia="Arial Unicode MS" w:hAnsi="Arial Unicode MS" w:cs="Arial Unicode MS"/>
      <w:color w:val="000000"/>
      <w:sz w:val="24"/>
      <w:szCs w:val="24"/>
      <w:lang w:eastAsia="ru-RU"/>
    </w:rPr>
  </w:style>
  <w:style w:type="character" w:customStyle="1" w:styleId="FontStyle40">
    <w:name w:val="Font Style40"/>
    <w:uiPriority w:val="99"/>
    <w:rsid w:val="00E3327F"/>
    <w:rPr>
      <w:rFonts w:ascii="Times New Roman" w:hAnsi="Times New Roman" w:cs="Times New Roman"/>
      <w:sz w:val="20"/>
      <w:szCs w:val="20"/>
    </w:rPr>
  </w:style>
  <w:style w:type="paragraph" w:customStyle="1" w:styleId="Style5">
    <w:name w:val="Style5"/>
    <w:basedOn w:val="a"/>
    <w:uiPriority w:val="99"/>
    <w:rsid w:val="00E3327F"/>
    <w:pPr>
      <w:widowControl w:val="0"/>
      <w:autoSpaceDE w:val="0"/>
      <w:autoSpaceDN w:val="0"/>
      <w:adjustRightInd w:val="0"/>
      <w:spacing w:line="408" w:lineRule="exact"/>
      <w:jc w:val="center"/>
    </w:pPr>
    <w:rPr>
      <w:rFonts w:ascii="Times New Roman" w:eastAsia="Times New Roman" w:hAnsi="Times New Roman" w:cs="Times New Roman"/>
      <w:color w:val="auto"/>
    </w:rPr>
  </w:style>
  <w:style w:type="character" w:styleId="af0">
    <w:name w:val="Hyperlink"/>
    <w:basedOn w:val="a0"/>
    <w:rsid w:val="00ED3678"/>
    <w:rPr>
      <w:color w:val="0066CC"/>
      <w:u w:val="single"/>
    </w:rPr>
  </w:style>
  <w:style w:type="paragraph" w:customStyle="1" w:styleId="Style6">
    <w:name w:val="Style6"/>
    <w:basedOn w:val="a"/>
    <w:uiPriority w:val="99"/>
    <w:rsid w:val="00C463E7"/>
    <w:pPr>
      <w:widowControl w:val="0"/>
      <w:autoSpaceDE w:val="0"/>
      <w:autoSpaceDN w:val="0"/>
      <w:adjustRightInd w:val="0"/>
      <w:spacing w:line="278" w:lineRule="exact"/>
      <w:ind w:hanging="274"/>
      <w:jc w:val="both"/>
    </w:pPr>
    <w:rPr>
      <w:rFonts w:ascii="Times New Roman" w:eastAsia="Times New Roman" w:hAnsi="Times New Roman" w:cs="Times New Roman"/>
      <w:color w:val="auto"/>
    </w:rPr>
  </w:style>
  <w:style w:type="paragraph" w:customStyle="1" w:styleId="Style17">
    <w:name w:val="Style17"/>
    <w:basedOn w:val="a"/>
    <w:uiPriority w:val="99"/>
    <w:rsid w:val="008C62CC"/>
    <w:pPr>
      <w:widowControl w:val="0"/>
      <w:autoSpaceDE w:val="0"/>
      <w:autoSpaceDN w:val="0"/>
      <w:adjustRightInd w:val="0"/>
      <w:spacing w:line="275" w:lineRule="exact"/>
      <w:ind w:hanging="355"/>
      <w:jc w:val="both"/>
    </w:pPr>
    <w:rPr>
      <w:rFonts w:ascii="Times New Roman" w:eastAsia="Times New Roman" w:hAnsi="Times New Roman" w:cs="Times New Roman"/>
      <w:color w:val="auto"/>
    </w:rPr>
  </w:style>
  <w:style w:type="paragraph" w:styleId="af1">
    <w:name w:val="annotation subject"/>
    <w:basedOn w:val="a7"/>
    <w:next w:val="a7"/>
    <w:link w:val="af2"/>
    <w:uiPriority w:val="99"/>
    <w:semiHidden/>
    <w:unhideWhenUsed/>
    <w:rsid w:val="006118DA"/>
    <w:rPr>
      <w:b/>
      <w:bCs/>
    </w:rPr>
  </w:style>
  <w:style w:type="character" w:customStyle="1" w:styleId="af2">
    <w:name w:val="Тема примечания Знак"/>
    <w:basedOn w:val="a8"/>
    <w:link w:val="af1"/>
    <w:uiPriority w:val="99"/>
    <w:semiHidden/>
    <w:rsid w:val="006118DA"/>
    <w:rPr>
      <w:rFonts w:ascii="Arial Unicode MS" w:eastAsia="Arial Unicode MS" w:hAnsi="Arial Unicode MS" w:cs="Arial Unicode MS"/>
      <w:b/>
      <w:bCs/>
      <w:color w:val="000000"/>
      <w:sz w:val="20"/>
      <w:szCs w:val="20"/>
      <w:lang w:eastAsia="ru-RU"/>
    </w:rPr>
  </w:style>
  <w:style w:type="paragraph" w:styleId="af3">
    <w:name w:val="Revision"/>
    <w:hidden/>
    <w:uiPriority w:val="99"/>
    <w:semiHidden/>
    <w:rsid w:val="006B667E"/>
    <w:pPr>
      <w:spacing w:after="0" w:line="240" w:lineRule="auto"/>
    </w:pPr>
    <w:rPr>
      <w:rFonts w:ascii="Arial Unicode MS" w:eastAsia="Arial Unicode MS" w:hAnsi="Arial Unicode MS" w:cs="Arial Unicode MS"/>
      <w:color w:val="000000"/>
      <w:sz w:val="24"/>
      <w:szCs w:val="24"/>
      <w:lang w:eastAsia="ru-RU"/>
    </w:rPr>
  </w:style>
  <w:style w:type="paragraph" w:customStyle="1" w:styleId="Style12">
    <w:name w:val="Style12"/>
    <w:basedOn w:val="a"/>
    <w:uiPriority w:val="99"/>
    <w:rsid w:val="00BC3E24"/>
    <w:pPr>
      <w:widowControl w:val="0"/>
      <w:autoSpaceDE w:val="0"/>
      <w:autoSpaceDN w:val="0"/>
      <w:adjustRightInd w:val="0"/>
      <w:spacing w:line="274" w:lineRule="exact"/>
      <w:ind w:hanging="432"/>
      <w:jc w:val="both"/>
    </w:pPr>
    <w:rPr>
      <w:rFonts w:ascii="Times New Roman" w:eastAsia="Times New Roman" w:hAnsi="Times New Roman" w:cs="Times New Roman"/>
      <w:color w:val="auto"/>
    </w:rPr>
  </w:style>
  <w:style w:type="paragraph" w:customStyle="1" w:styleId="Style4">
    <w:name w:val="Style4"/>
    <w:basedOn w:val="a"/>
    <w:uiPriority w:val="99"/>
    <w:rsid w:val="008D795F"/>
    <w:pPr>
      <w:widowControl w:val="0"/>
      <w:autoSpaceDE w:val="0"/>
      <w:autoSpaceDN w:val="0"/>
      <w:adjustRightInd w:val="0"/>
    </w:pPr>
    <w:rPr>
      <w:rFonts w:ascii="Times New Roman" w:eastAsia="Times New Roman" w:hAnsi="Times New Roman" w:cs="Times New Roman"/>
      <w:color w:val="auto"/>
    </w:rPr>
  </w:style>
  <w:style w:type="paragraph" w:customStyle="1" w:styleId="Style10">
    <w:name w:val="Style10"/>
    <w:basedOn w:val="a"/>
    <w:uiPriority w:val="99"/>
    <w:rsid w:val="008D795F"/>
    <w:pPr>
      <w:widowControl w:val="0"/>
      <w:autoSpaceDE w:val="0"/>
      <w:autoSpaceDN w:val="0"/>
      <w:adjustRightInd w:val="0"/>
    </w:pPr>
    <w:rPr>
      <w:rFonts w:ascii="Times New Roman" w:eastAsia="Times New Roman" w:hAnsi="Times New Roman" w:cs="Times New Roman"/>
      <w:color w:val="auto"/>
    </w:rPr>
  </w:style>
  <w:style w:type="character" w:customStyle="1" w:styleId="FontStyle21">
    <w:name w:val="Font Style21"/>
    <w:uiPriority w:val="99"/>
    <w:rsid w:val="008D795F"/>
    <w:rPr>
      <w:rFonts w:ascii="Times New Roman" w:hAnsi="Times New Roman" w:cs="Times New Roman"/>
      <w:b/>
      <w:bCs/>
      <w:spacing w:val="90"/>
      <w:sz w:val="34"/>
      <w:szCs w:val="34"/>
    </w:rPr>
  </w:style>
  <w:style w:type="character" w:customStyle="1" w:styleId="FontStyle22">
    <w:name w:val="Font Style22"/>
    <w:uiPriority w:val="99"/>
    <w:rsid w:val="008D795F"/>
    <w:rPr>
      <w:rFonts w:ascii="Times New Roman" w:hAnsi="Times New Roman" w:cs="Times New Roman"/>
      <w:b/>
      <w:bCs/>
      <w:sz w:val="32"/>
      <w:szCs w:val="32"/>
    </w:rPr>
  </w:style>
  <w:style w:type="character" w:customStyle="1" w:styleId="FontStyle24">
    <w:name w:val="Font Style24"/>
    <w:uiPriority w:val="99"/>
    <w:rsid w:val="008D795F"/>
    <w:rPr>
      <w:rFonts w:ascii="Times New Roman" w:hAnsi="Times New Roman" w:cs="Times New Roman"/>
      <w:b/>
      <w:bCs/>
      <w:sz w:val="22"/>
      <w:szCs w:val="22"/>
    </w:rPr>
  </w:style>
  <w:style w:type="character" w:customStyle="1" w:styleId="FontStyle25">
    <w:name w:val="Font Style25"/>
    <w:uiPriority w:val="99"/>
    <w:rsid w:val="008D795F"/>
    <w:rPr>
      <w:rFonts w:ascii="Times New Roman" w:hAnsi="Times New Roman" w:cs="Times New Roman"/>
      <w:i/>
      <w:iCs/>
      <w:sz w:val="20"/>
      <w:szCs w:val="20"/>
    </w:rPr>
  </w:style>
  <w:style w:type="paragraph" w:customStyle="1" w:styleId="Style3">
    <w:name w:val="Style3"/>
    <w:basedOn w:val="a"/>
    <w:uiPriority w:val="99"/>
    <w:rsid w:val="00365A73"/>
    <w:pPr>
      <w:widowControl w:val="0"/>
      <w:autoSpaceDE w:val="0"/>
      <w:autoSpaceDN w:val="0"/>
      <w:adjustRightInd w:val="0"/>
      <w:jc w:val="both"/>
    </w:pPr>
    <w:rPr>
      <w:rFonts w:ascii="Times New Roman" w:eastAsia="Times New Roman" w:hAnsi="Times New Roman" w:cs="Times New Roman"/>
      <w:color w:val="auto"/>
    </w:rPr>
  </w:style>
  <w:style w:type="character" w:styleId="af4">
    <w:name w:val="Strong"/>
    <w:basedOn w:val="a0"/>
    <w:uiPriority w:val="22"/>
    <w:qFormat/>
    <w:rsid w:val="00086614"/>
    <w:rPr>
      <w:b/>
      <w:bCs/>
    </w:rPr>
  </w:style>
  <w:style w:type="paragraph" w:customStyle="1" w:styleId="Style11">
    <w:name w:val="Style11"/>
    <w:basedOn w:val="a"/>
    <w:uiPriority w:val="99"/>
    <w:rsid w:val="008A0E5E"/>
    <w:pPr>
      <w:widowControl w:val="0"/>
      <w:autoSpaceDE w:val="0"/>
      <w:autoSpaceDN w:val="0"/>
      <w:adjustRightInd w:val="0"/>
      <w:spacing w:line="278" w:lineRule="exact"/>
      <w:ind w:hanging="562"/>
      <w:jc w:val="both"/>
    </w:pPr>
    <w:rPr>
      <w:rFonts w:ascii="Times New Roman" w:eastAsia="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914797">
      <w:bodyDiv w:val="1"/>
      <w:marLeft w:val="0"/>
      <w:marRight w:val="0"/>
      <w:marTop w:val="0"/>
      <w:marBottom w:val="0"/>
      <w:divBdr>
        <w:top w:val="none" w:sz="0" w:space="0" w:color="auto"/>
        <w:left w:val="none" w:sz="0" w:space="0" w:color="auto"/>
        <w:bottom w:val="none" w:sz="0" w:space="0" w:color="auto"/>
        <w:right w:val="none" w:sz="0" w:space="0" w:color="auto"/>
      </w:divBdr>
    </w:div>
    <w:div w:id="1608537319">
      <w:bodyDiv w:val="1"/>
      <w:marLeft w:val="0"/>
      <w:marRight w:val="0"/>
      <w:marTop w:val="0"/>
      <w:marBottom w:val="0"/>
      <w:divBdr>
        <w:top w:val="none" w:sz="0" w:space="0" w:color="auto"/>
        <w:left w:val="none" w:sz="0" w:space="0" w:color="auto"/>
        <w:bottom w:val="none" w:sz="0" w:space="0" w:color="auto"/>
        <w:right w:val="none" w:sz="0" w:space="0" w:color="auto"/>
      </w:divBdr>
    </w:div>
    <w:div w:id="1982542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A6D34C8539C912B2F8308F9718308DF30AAA0AC4977773826906AE6D05C0DC77DCF949B3627F071Ah5dAH" TargetMode="External"/><Relationship Id="rId4" Type="http://schemas.microsoft.com/office/2007/relationships/stylesWithEffects" Target="stylesWithEffects.xml"/><Relationship Id="rId9" Type="http://schemas.openxmlformats.org/officeDocument/2006/relationships/hyperlink" Target="http://www.e-disclosure.ru/portal/company.aspx?id=83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86B65-CAF9-49B1-AC45-F68E2B081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15512</Words>
  <Characters>88419</Characters>
  <Application>Microsoft Office Word</Application>
  <DocSecurity>4</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eurochem</Company>
  <LinksUpToDate>false</LinksUpToDate>
  <CharactersWithSpaces>103724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vasilevairv</dc:creator>
  <cp:lastModifiedBy>Яхина О.Л.</cp:lastModifiedBy>
  <cp:revision>2</cp:revision>
  <dcterms:created xsi:type="dcterms:W3CDTF">2014-04-28T01:57:00Z</dcterms:created>
  <dcterms:modified xsi:type="dcterms:W3CDTF">2014-04-28T01:57:00Z</dcterms:modified>
</cp:coreProperties>
</file>