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75E" w:rsidRPr="0042275E" w:rsidRDefault="0042275E" w:rsidP="0042275E">
      <w:pPr>
        <w:pStyle w:val="a3"/>
        <w:rPr>
          <w:rFonts w:ascii="Verdana" w:hAnsi="Verdana"/>
          <w:szCs w:val="12"/>
        </w:rPr>
      </w:pPr>
      <w:r w:rsidRPr="0042275E">
        <w:rPr>
          <w:rFonts w:ascii="Verdana" w:hAnsi="Verdana"/>
          <w:szCs w:val="12"/>
        </w:rPr>
        <w:t xml:space="preserve">Сообщение о проведении годового общего собрания акционеров </w:t>
      </w:r>
    </w:p>
    <w:p w:rsidR="0042275E" w:rsidRPr="0042275E" w:rsidRDefault="0042275E" w:rsidP="0042275E">
      <w:pPr>
        <w:jc w:val="center"/>
        <w:rPr>
          <w:rFonts w:ascii="Verdana" w:hAnsi="Verdana"/>
          <w:b/>
          <w:szCs w:val="12"/>
        </w:rPr>
      </w:pPr>
      <w:r w:rsidRPr="0042275E">
        <w:rPr>
          <w:rFonts w:ascii="Verdana" w:hAnsi="Verdana"/>
          <w:b/>
          <w:szCs w:val="12"/>
        </w:rPr>
        <w:t xml:space="preserve">открытого акционерного общества </w:t>
      </w:r>
    </w:p>
    <w:p w:rsidR="0042275E" w:rsidRPr="0042275E" w:rsidRDefault="0042275E" w:rsidP="0042275E">
      <w:pPr>
        <w:jc w:val="center"/>
        <w:rPr>
          <w:rFonts w:ascii="Verdana" w:hAnsi="Verdana"/>
          <w:b/>
          <w:szCs w:val="12"/>
        </w:rPr>
      </w:pPr>
      <w:r w:rsidRPr="0042275E">
        <w:rPr>
          <w:rFonts w:ascii="Verdana" w:hAnsi="Verdana"/>
          <w:b/>
          <w:szCs w:val="12"/>
        </w:rPr>
        <w:t>«Магнитогорский металлургический комбинат»</w:t>
      </w:r>
    </w:p>
    <w:p w:rsidR="0042275E" w:rsidRPr="0042275E" w:rsidRDefault="0042275E" w:rsidP="0042275E">
      <w:pPr>
        <w:pStyle w:val="a5"/>
        <w:spacing w:after="0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>Место нахождения  Общества:</w:t>
      </w:r>
      <w:r w:rsidRPr="0042275E">
        <w:rPr>
          <w:rFonts w:ascii="Verdana" w:hAnsi="Verdana"/>
          <w:szCs w:val="12"/>
        </w:rPr>
        <w:t xml:space="preserve"> Россия, 455000,  Челябинская  область, </w:t>
      </w:r>
      <w:proofErr w:type="gramStart"/>
      <w:r w:rsidRPr="0042275E">
        <w:rPr>
          <w:rFonts w:ascii="Verdana" w:hAnsi="Verdana"/>
          <w:szCs w:val="12"/>
        </w:rPr>
        <w:t>г</w:t>
      </w:r>
      <w:proofErr w:type="gramEnd"/>
      <w:r w:rsidRPr="0042275E">
        <w:rPr>
          <w:rFonts w:ascii="Verdana" w:hAnsi="Verdana"/>
          <w:szCs w:val="12"/>
        </w:rPr>
        <w:t>. Магнитогорск, ул. Кирова, 93.</w:t>
      </w:r>
    </w:p>
    <w:p w:rsidR="0042275E" w:rsidRPr="0042275E" w:rsidRDefault="0042275E" w:rsidP="0042275E">
      <w:pPr>
        <w:pStyle w:val="a5"/>
        <w:spacing w:after="0"/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>Форма проведения годового общего собрания акционеров:</w:t>
      </w:r>
      <w:r w:rsidRPr="0042275E">
        <w:rPr>
          <w:rFonts w:ascii="Verdana" w:hAnsi="Verdana"/>
          <w:szCs w:val="12"/>
        </w:rPr>
        <w:t xml:space="preserve"> собрание с предварительным направлением (вручением) бюллетеней для голосования до проведения годового общего собрания акционеров.</w:t>
      </w:r>
    </w:p>
    <w:p w:rsidR="0042275E" w:rsidRPr="0042275E" w:rsidRDefault="0042275E" w:rsidP="0042275E">
      <w:pPr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>Дата проведения годового общего собрания акционеров:</w:t>
      </w:r>
      <w:r w:rsidRPr="0042275E">
        <w:rPr>
          <w:rFonts w:ascii="Verdana" w:hAnsi="Verdana"/>
          <w:szCs w:val="12"/>
        </w:rPr>
        <w:t xml:space="preserve"> 30  мая  2014 г.</w:t>
      </w:r>
    </w:p>
    <w:p w:rsidR="0042275E" w:rsidRPr="0042275E" w:rsidRDefault="0042275E" w:rsidP="0042275E">
      <w:pPr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>Место проведения годового общего собрания акционеров:</w:t>
      </w:r>
      <w:r w:rsidRPr="0042275E">
        <w:rPr>
          <w:rFonts w:ascii="Verdana" w:hAnsi="Verdana"/>
          <w:szCs w:val="12"/>
        </w:rPr>
        <w:t xml:space="preserve"> </w:t>
      </w:r>
      <w:proofErr w:type="gramStart"/>
      <w:r w:rsidRPr="0042275E">
        <w:rPr>
          <w:rFonts w:ascii="Verdana" w:hAnsi="Verdana"/>
          <w:szCs w:val="12"/>
        </w:rPr>
        <w:t>г</w:t>
      </w:r>
      <w:proofErr w:type="gramEnd"/>
      <w:r w:rsidRPr="0042275E">
        <w:rPr>
          <w:rFonts w:ascii="Verdana" w:hAnsi="Verdana"/>
          <w:szCs w:val="12"/>
        </w:rPr>
        <w:t xml:space="preserve">. Магнитогорск,  ул. Кирова, д. 91, ЦЛК ОАО «ММК».   </w:t>
      </w:r>
    </w:p>
    <w:p w:rsidR="0042275E" w:rsidRPr="0042275E" w:rsidRDefault="0042275E" w:rsidP="0042275E">
      <w:pPr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>Время проведения годового общего собрания акционеров:</w:t>
      </w:r>
      <w:r w:rsidRPr="0042275E">
        <w:rPr>
          <w:rFonts w:ascii="Verdana" w:hAnsi="Verdana"/>
          <w:szCs w:val="12"/>
        </w:rPr>
        <w:t xml:space="preserve"> начало регистрации лиц, участвующих в годовом общем собрании акционеров</w:t>
      </w:r>
      <w:r w:rsidRPr="0042275E">
        <w:rPr>
          <w:rFonts w:ascii="Verdana" w:hAnsi="Verdana"/>
          <w:iCs/>
          <w:szCs w:val="12"/>
        </w:rPr>
        <w:t xml:space="preserve">, </w:t>
      </w:r>
      <w:r w:rsidRPr="0042275E">
        <w:rPr>
          <w:rFonts w:ascii="Verdana" w:hAnsi="Verdana"/>
          <w:szCs w:val="12"/>
        </w:rPr>
        <w:t xml:space="preserve">– </w:t>
      </w:r>
      <w:r w:rsidRPr="0042275E">
        <w:rPr>
          <w:rFonts w:ascii="Verdana" w:hAnsi="Verdana"/>
          <w:iCs/>
          <w:szCs w:val="12"/>
        </w:rPr>
        <w:t>09-00 часов</w:t>
      </w:r>
      <w:r w:rsidRPr="0042275E">
        <w:rPr>
          <w:rFonts w:ascii="Verdana" w:hAnsi="Verdana"/>
          <w:szCs w:val="12"/>
        </w:rPr>
        <w:t>, начало собрания – 10-00 часов (время местное).</w:t>
      </w:r>
    </w:p>
    <w:p w:rsidR="0042275E" w:rsidRPr="0042275E" w:rsidRDefault="0042275E" w:rsidP="0042275E">
      <w:pPr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>Дата составления списка лиц, имеющих право на участие в годовом общем собрании акционеров:</w:t>
      </w:r>
      <w:r w:rsidRPr="0042275E">
        <w:rPr>
          <w:rFonts w:ascii="Verdana" w:hAnsi="Verdana"/>
          <w:szCs w:val="12"/>
        </w:rPr>
        <w:t xml:space="preserve"> </w:t>
      </w:r>
    </w:p>
    <w:p w:rsidR="0042275E" w:rsidRPr="0042275E" w:rsidRDefault="0042275E" w:rsidP="0042275E">
      <w:pPr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szCs w:val="12"/>
        </w:rPr>
        <w:t>14 апреля 2014 года на конец операционного дня.</w:t>
      </w:r>
    </w:p>
    <w:p w:rsidR="0042275E" w:rsidRPr="0042275E" w:rsidRDefault="0042275E" w:rsidP="0042275E">
      <w:pPr>
        <w:pStyle w:val="7"/>
        <w:keepNext w:val="0"/>
        <w:rPr>
          <w:rFonts w:ascii="Verdana" w:hAnsi="Verdana"/>
          <w:sz w:val="20"/>
          <w:szCs w:val="12"/>
        </w:rPr>
      </w:pPr>
      <w:r w:rsidRPr="0042275E">
        <w:rPr>
          <w:rFonts w:ascii="Verdana" w:hAnsi="Verdana"/>
          <w:sz w:val="20"/>
          <w:szCs w:val="12"/>
        </w:rPr>
        <w:t>Повестка дня годового общего собрания акционеров:</w:t>
      </w:r>
    </w:p>
    <w:p w:rsidR="0042275E" w:rsidRPr="0042275E" w:rsidRDefault="0042275E" w:rsidP="0042275E">
      <w:pPr>
        <w:ind w:firstLine="567"/>
        <w:rPr>
          <w:rFonts w:ascii="Verdana" w:hAnsi="Verdana"/>
          <w:bCs/>
          <w:color w:val="000000"/>
          <w:szCs w:val="12"/>
        </w:rPr>
      </w:pPr>
      <w:r w:rsidRPr="0042275E">
        <w:rPr>
          <w:rFonts w:ascii="Verdana" w:hAnsi="Verdana"/>
          <w:b/>
          <w:bCs/>
          <w:color w:val="000000"/>
          <w:szCs w:val="12"/>
        </w:rPr>
        <w:t>1.</w:t>
      </w:r>
      <w:r w:rsidRPr="0042275E">
        <w:rPr>
          <w:rFonts w:ascii="Verdana" w:hAnsi="Verdana"/>
          <w:bCs/>
          <w:color w:val="000000"/>
          <w:szCs w:val="12"/>
        </w:rPr>
        <w:t xml:space="preserve"> Об утверждении годового отчета, годовой бухгалтерской отчетности, в том числе отчета о финансовых результатах ОАО «ММК», а также распределение прибыли, в том числе выплата (объявление) дивидендов, и убытков ОАО «ММК» по результатам финансового года.</w:t>
      </w:r>
    </w:p>
    <w:p w:rsidR="0042275E" w:rsidRPr="0042275E" w:rsidRDefault="0042275E" w:rsidP="0042275E">
      <w:pPr>
        <w:ind w:firstLine="567"/>
        <w:rPr>
          <w:rFonts w:ascii="Verdana" w:hAnsi="Verdana"/>
          <w:bCs/>
          <w:color w:val="000000"/>
          <w:szCs w:val="12"/>
        </w:rPr>
      </w:pPr>
      <w:r w:rsidRPr="0042275E">
        <w:rPr>
          <w:rFonts w:ascii="Verdana" w:hAnsi="Verdana"/>
          <w:b/>
          <w:bCs/>
          <w:color w:val="000000"/>
          <w:szCs w:val="12"/>
        </w:rPr>
        <w:t>2.</w:t>
      </w:r>
      <w:r w:rsidRPr="0042275E">
        <w:rPr>
          <w:rFonts w:ascii="Verdana" w:hAnsi="Verdana"/>
          <w:bCs/>
          <w:color w:val="000000"/>
          <w:szCs w:val="12"/>
        </w:rPr>
        <w:t xml:space="preserve"> Об избрании членов Совета директоров ОАО «ММК».</w:t>
      </w:r>
    </w:p>
    <w:p w:rsidR="0042275E" w:rsidRPr="0042275E" w:rsidRDefault="0042275E" w:rsidP="0042275E">
      <w:pPr>
        <w:ind w:firstLine="567"/>
        <w:rPr>
          <w:rFonts w:ascii="Verdana" w:hAnsi="Verdana"/>
          <w:bCs/>
          <w:color w:val="000000"/>
          <w:szCs w:val="12"/>
        </w:rPr>
      </w:pPr>
      <w:r w:rsidRPr="0042275E">
        <w:rPr>
          <w:rFonts w:ascii="Verdana" w:hAnsi="Verdana"/>
          <w:b/>
          <w:bCs/>
          <w:color w:val="000000"/>
          <w:szCs w:val="12"/>
        </w:rPr>
        <w:t>3.</w:t>
      </w:r>
      <w:r w:rsidRPr="0042275E">
        <w:rPr>
          <w:rFonts w:ascii="Verdana" w:hAnsi="Verdana"/>
          <w:bCs/>
          <w:color w:val="000000"/>
          <w:szCs w:val="12"/>
        </w:rPr>
        <w:t xml:space="preserve"> Об избрании членов Ревизионной комиссии ОАО «ММК».</w:t>
      </w:r>
    </w:p>
    <w:p w:rsidR="0042275E" w:rsidRPr="0042275E" w:rsidRDefault="0042275E" w:rsidP="0042275E">
      <w:pPr>
        <w:ind w:firstLine="567"/>
        <w:rPr>
          <w:rFonts w:ascii="Verdana" w:hAnsi="Verdana"/>
          <w:bCs/>
          <w:color w:val="000000"/>
          <w:szCs w:val="12"/>
        </w:rPr>
      </w:pPr>
      <w:r w:rsidRPr="0042275E">
        <w:rPr>
          <w:rFonts w:ascii="Verdana" w:hAnsi="Verdana"/>
          <w:b/>
          <w:bCs/>
          <w:color w:val="000000"/>
          <w:szCs w:val="12"/>
        </w:rPr>
        <w:t>4.</w:t>
      </w:r>
      <w:r w:rsidRPr="0042275E">
        <w:rPr>
          <w:rFonts w:ascii="Verdana" w:hAnsi="Verdana"/>
          <w:bCs/>
          <w:color w:val="000000"/>
          <w:szCs w:val="12"/>
        </w:rPr>
        <w:t xml:space="preserve"> Об утвержден</w:t>
      </w:r>
      <w:proofErr w:type="gramStart"/>
      <w:r w:rsidRPr="0042275E">
        <w:rPr>
          <w:rFonts w:ascii="Verdana" w:hAnsi="Verdana"/>
          <w:bCs/>
          <w:color w:val="000000"/>
          <w:szCs w:val="12"/>
        </w:rPr>
        <w:t>ии ау</w:t>
      </w:r>
      <w:proofErr w:type="gramEnd"/>
      <w:r w:rsidRPr="0042275E">
        <w:rPr>
          <w:rFonts w:ascii="Verdana" w:hAnsi="Verdana"/>
          <w:bCs/>
          <w:color w:val="000000"/>
          <w:szCs w:val="12"/>
        </w:rPr>
        <w:t>дитора ОАО «ММК».</w:t>
      </w:r>
    </w:p>
    <w:p w:rsidR="0042275E" w:rsidRPr="0042275E" w:rsidRDefault="0042275E" w:rsidP="0042275E">
      <w:pPr>
        <w:ind w:firstLine="567"/>
        <w:rPr>
          <w:rFonts w:ascii="Verdana" w:hAnsi="Verdana"/>
          <w:bCs/>
          <w:color w:val="000000"/>
          <w:szCs w:val="12"/>
        </w:rPr>
      </w:pPr>
      <w:r w:rsidRPr="0042275E">
        <w:rPr>
          <w:rFonts w:ascii="Verdana" w:hAnsi="Verdana"/>
          <w:b/>
          <w:bCs/>
          <w:color w:val="000000"/>
          <w:szCs w:val="12"/>
        </w:rPr>
        <w:t>5.</w:t>
      </w:r>
      <w:r w:rsidRPr="0042275E">
        <w:rPr>
          <w:rFonts w:ascii="Verdana" w:hAnsi="Verdana"/>
          <w:bCs/>
          <w:color w:val="000000"/>
          <w:szCs w:val="12"/>
        </w:rPr>
        <w:t xml:space="preserve"> Об утверждении размера выплачиваемых членам Совета директоров ОАО «ММК» вознаграждений и компенсаций.</w:t>
      </w:r>
    </w:p>
    <w:p w:rsidR="0042275E" w:rsidRPr="0042275E" w:rsidRDefault="0042275E" w:rsidP="0042275E">
      <w:pPr>
        <w:ind w:firstLine="567"/>
        <w:rPr>
          <w:rFonts w:ascii="Verdana" w:hAnsi="Verdana"/>
          <w:bCs/>
          <w:color w:val="000000"/>
          <w:szCs w:val="12"/>
        </w:rPr>
      </w:pPr>
      <w:r w:rsidRPr="0042275E">
        <w:rPr>
          <w:rFonts w:ascii="Verdana" w:hAnsi="Verdana"/>
          <w:b/>
          <w:bCs/>
          <w:color w:val="000000"/>
          <w:szCs w:val="12"/>
        </w:rPr>
        <w:t xml:space="preserve">6. </w:t>
      </w:r>
      <w:r w:rsidRPr="0042275E">
        <w:rPr>
          <w:rFonts w:ascii="Verdana" w:hAnsi="Verdana"/>
          <w:bCs/>
          <w:color w:val="000000"/>
          <w:szCs w:val="12"/>
        </w:rPr>
        <w:t>Об утверждении размера выплачиваемых членам Ревизионной комиссии ОАО «ММК» вознаграждений и компенсаций.</w:t>
      </w:r>
    </w:p>
    <w:p w:rsidR="0042275E" w:rsidRPr="0042275E" w:rsidRDefault="0042275E" w:rsidP="0042275E">
      <w:pPr>
        <w:pStyle w:val="a5"/>
        <w:spacing w:after="0"/>
        <w:ind w:right="-142"/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 xml:space="preserve">Почтовый адрес, по которому могут направляться заполненные бюллетени: </w:t>
      </w:r>
      <w:smartTag w:uri="urn:schemas-microsoft-com:office:smarttags" w:element="metricconverter">
        <w:smartTagPr>
          <w:attr w:name="ProductID" w:val="455049, г"/>
        </w:smartTagPr>
        <w:r w:rsidRPr="0042275E">
          <w:rPr>
            <w:rFonts w:ascii="Verdana" w:hAnsi="Verdana"/>
            <w:szCs w:val="12"/>
          </w:rPr>
          <w:t>455049, г</w:t>
        </w:r>
      </w:smartTag>
      <w:r w:rsidRPr="0042275E">
        <w:rPr>
          <w:rFonts w:ascii="Verdana" w:hAnsi="Verdana"/>
          <w:szCs w:val="12"/>
        </w:rPr>
        <w:t xml:space="preserve">. Магнитогорск, ул. </w:t>
      </w:r>
      <w:proofErr w:type="spellStart"/>
      <w:r w:rsidRPr="0042275E">
        <w:rPr>
          <w:rFonts w:ascii="Verdana" w:hAnsi="Verdana"/>
          <w:szCs w:val="12"/>
        </w:rPr>
        <w:t>Завенягина</w:t>
      </w:r>
      <w:proofErr w:type="spellEnd"/>
      <w:r w:rsidRPr="0042275E">
        <w:rPr>
          <w:rFonts w:ascii="Verdana" w:hAnsi="Verdana"/>
          <w:szCs w:val="12"/>
        </w:rPr>
        <w:t xml:space="preserve">, д. 9, Магнитогорский филиал закрытого акционерного общества «Регистраторское общество «СТАТУС».    </w:t>
      </w:r>
    </w:p>
    <w:p w:rsidR="0042275E" w:rsidRPr="0042275E" w:rsidRDefault="0042275E" w:rsidP="0042275E">
      <w:pPr>
        <w:pStyle w:val="7"/>
        <w:keepNext w:val="0"/>
        <w:rPr>
          <w:rFonts w:ascii="Verdana" w:hAnsi="Verdana"/>
          <w:b w:val="0"/>
          <w:sz w:val="20"/>
          <w:szCs w:val="12"/>
        </w:rPr>
      </w:pPr>
      <w:r w:rsidRPr="0042275E">
        <w:rPr>
          <w:rFonts w:ascii="Verdana" w:hAnsi="Verdana"/>
          <w:sz w:val="20"/>
          <w:szCs w:val="12"/>
        </w:rPr>
        <w:t xml:space="preserve">Дата окончания приема бюллетеней: </w:t>
      </w:r>
      <w:r w:rsidRPr="0042275E">
        <w:rPr>
          <w:rFonts w:ascii="Verdana" w:hAnsi="Verdana"/>
          <w:b w:val="0"/>
          <w:sz w:val="20"/>
          <w:szCs w:val="12"/>
        </w:rPr>
        <w:t>заполненные бюллетени должны поступить</w:t>
      </w:r>
      <w:r w:rsidRPr="0042275E">
        <w:rPr>
          <w:rFonts w:ascii="Verdana" w:hAnsi="Verdana"/>
          <w:sz w:val="20"/>
          <w:szCs w:val="12"/>
        </w:rPr>
        <w:t xml:space="preserve"> </w:t>
      </w:r>
      <w:r w:rsidRPr="0042275E">
        <w:rPr>
          <w:rFonts w:ascii="Verdana" w:hAnsi="Verdana"/>
          <w:b w:val="0"/>
          <w:sz w:val="20"/>
          <w:szCs w:val="12"/>
        </w:rPr>
        <w:t>по указанному адресу</w:t>
      </w:r>
      <w:r w:rsidRPr="0042275E">
        <w:rPr>
          <w:rFonts w:ascii="Verdana" w:hAnsi="Verdana"/>
          <w:sz w:val="20"/>
          <w:szCs w:val="12"/>
        </w:rPr>
        <w:t xml:space="preserve"> </w:t>
      </w:r>
      <w:r w:rsidRPr="0042275E">
        <w:rPr>
          <w:rFonts w:ascii="Verdana" w:hAnsi="Verdana"/>
          <w:b w:val="0"/>
          <w:sz w:val="20"/>
          <w:szCs w:val="12"/>
        </w:rPr>
        <w:t xml:space="preserve">не позднее </w:t>
      </w:r>
    </w:p>
    <w:p w:rsidR="0042275E" w:rsidRPr="0042275E" w:rsidRDefault="0042275E" w:rsidP="0042275E">
      <w:pPr>
        <w:pStyle w:val="7"/>
        <w:keepNext w:val="0"/>
        <w:rPr>
          <w:rFonts w:ascii="Verdana" w:hAnsi="Verdana"/>
          <w:b w:val="0"/>
          <w:sz w:val="20"/>
          <w:szCs w:val="12"/>
        </w:rPr>
      </w:pPr>
      <w:r w:rsidRPr="0042275E">
        <w:rPr>
          <w:rFonts w:ascii="Verdana" w:hAnsi="Verdana"/>
          <w:b w:val="0"/>
          <w:sz w:val="20"/>
          <w:szCs w:val="12"/>
        </w:rPr>
        <w:t>27 мая  2014 года.</w:t>
      </w:r>
    </w:p>
    <w:p w:rsidR="0042275E" w:rsidRPr="0042275E" w:rsidRDefault="0042275E" w:rsidP="0042275E">
      <w:pPr>
        <w:pStyle w:val="7"/>
        <w:keepNext w:val="0"/>
        <w:rPr>
          <w:rFonts w:ascii="Verdana" w:hAnsi="Verdana"/>
          <w:b w:val="0"/>
          <w:sz w:val="20"/>
          <w:szCs w:val="12"/>
        </w:rPr>
      </w:pPr>
      <w:r w:rsidRPr="0042275E">
        <w:rPr>
          <w:rFonts w:ascii="Verdana" w:hAnsi="Verdana"/>
          <w:sz w:val="20"/>
          <w:szCs w:val="12"/>
        </w:rPr>
        <w:t xml:space="preserve">Почтовый адрес, по которому должны быть направлены документы, подтверждающие право на пониженную ставку налогообложения: </w:t>
      </w:r>
      <w:r w:rsidRPr="0042275E">
        <w:rPr>
          <w:rFonts w:ascii="Verdana" w:hAnsi="Verdana"/>
          <w:b w:val="0"/>
          <w:sz w:val="20"/>
          <w:szCs w:val="12"/>
        </w:rPr>
        <w:t xml:space="preserve">455000, Россия, Челябинская область, </w:t>
      </w:r>
      <w:proofErr w:type="gramStart"/>
      <w:r w:rsidRPr="0042275E">
        <w:rPr>
          <w:rFonts w:ascii="Verdana" w:hAnsi="Verdana"/>
          <w:b w:val="0"/>
          <w:sz w:val="20"/>
          <w:szCs w:val="12"/>
        </w:rPr>
        <w:t>г</w:t>
      </w:r>
      <w:proofErr w:type="gramEnd"/>
      <w:r w:rsidRPr="0042275E">
        <w:rPr>
          <w:rFonts w:ascii="Verdana" w:hAnsi="Verdana"/>
          <w:b w:val="0"/>
          <w:sz w:val="20"/>
          <w:szCs w:val="12"/>
        </w:rPr>
        <w:t>. Магнитогорск, ул. Кирова,93, Корпоративному секретарю ОАО «ММК».</w:t>
      </w:r>
    </w:p>
    <w:p w:rsidR="0042275E" w:rsidRPr="0042275E" w:rsidRDefault="0042275E" w:rsidP="0042275E">
      <w:pPr>
        <w:pStyle w:val="7"/>
        <w:keepNext w:val="0"/>
        <w:rPr>
          <w:rFonts w:ascii="Verdana" w:hAnsi="Verdana"/>
          <w:sz w:val="20"/>
          <w:szCs w:val="12"/>
        </w:rPr>
      </w:pPr>
      <w:r w:rsidRPr="0042275E">
        <w:rPr>
          <w:rFonts w:ascii="Verdana" w:hAnsi="Verdana"/>
          <w:sz w:val="20"/>
          <w:szCs w:val="12"/>
        </w:rPr>
        <w:t>Для регистрации участникам собрания необходимо представить:</w:t>
      </w:r>
    </w:p>
    <w:p w:rsidR="0042275E" w:rsidRPr="0042275E" w:rsidRDefault="0042275E" w:rsidP="0042275E">
      <w:pPr>
        <w:numPr>
          <w:ilvl w:val="0"/>
          <w:numId w:val="1"/>
        </w:numPr>
        <w:tabs>
          <w:tab w:val="clear" w:pos="360"/>
          <w:tab w:val="num" w:pos="567"/>
        </w:tabs>
        <w:ind w:left="0" w:firstLine="284"/>
        <w:rPr>
          <w:rFonts w:ascii="Verdana" w:hAnsi="Verdana"/>
          <w:szCs w:val="12"/>
        </w:rPr>
      </w:pPr>
      <w:r w:rsidRPr="0042275E">
        <w:rPr>
          <w:rFonts w:ascii="Verdana" w:hAnsi="Verdana"/>
          <w:szCs w:val="12"/>
        </w:rPr>
        <w:t>документ, удостоверяющий личность – для акционера (физического лица);</w:t>
      </w:r>
    </w:p>
    <w:p w:rsidR="0042275E" w:rsidRPr="0042275E" w:rsidRDefault="0042275E" w:rsidP="0042275E">
      <w:pPr>
        <w:numPr>
          <w:ilvl w:val="0"/>
          <w:numId w:val="1"/>
        </w:numPr>
        <w:tabs>
          <w:tab w:val="clear" w:pos="360"/>
          <w:tab w:val="num" w:pos="567"/>
        </w:tabs>
        <w:ind w:left="0" w:firstLine="284"/>
        <w:rPr>
          <w:rFonts w:ascii="Verdana" w:hAnsi="Verdana"/>
          <w:szCs w:val="12"/>
        </w:rPr>
      </w:pPr>
      <w:r w:rsidRPr="0042275E">
        <w:rPr>
          <w:rFonts w:ascii="Verdana" w:hAnsi="Verdana"/>
          <w:szCs w:val="12"/>
        </w:rPr>
        <w:t>доверенность от имени акционера и документ, удостоверяющий личность представителя акционера;</w:t>
      </w:r>
    </w:p>
    <w:p w:rsidR="0042275E" w:rsidRPr="0042275E" w:rsidRDefault="0042275E" w:rsidP="0042275E">
      <w:pPr>
        <w:numPr>
          <w:ilvl w:val="0"/>
          <w:numId w:val="1"/>
        </w:numPr>
        <w:tabs>
          <w:tab w:val="clear" w:pos="360"/>
          <w:tab w:val="num" w:pos="567"/>
        </w:tabs>
        <w:ind w:left="0" w:firstLine="284"/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szCs w:val="12"/>
        </w:rPr>
        <w:t>документ, подтверждающий должностное положение в соответствии с действующим законодательством, и документ, удостоверяющий личность – для руководителя юридического лица, являющегося акционером общества.</w:t>
      </w:r>
    </w:p>
    <w:p w:rsidR="0042275E" w:rsidRPr="0042275E" w:rsidRDefault="0042275E" w:rsidP="0042275E">
      <w:pPr>
        <w:rPr>
          <w:rFonts w:ascii="Verdana" w:hAnsi="Verdana"/>
          <w:szCs w:val="12"/>
        </w:rPr>
      </w:pPr>
      <w:r w:rsidRPr="0042275E">
        <w:rPr>
          <w:rFonts w:ascii="Verdana" w:hAnsi="Verdana"/>
          <w:b/>
          <w:szCs w:val="12"/>
        </w:rPr>
        <w:t xml:space="preserve">Лицо, к которому акционер может обратиться в случае нарушения Обществом порядка регистрации: </w:t>
      </w:r>
    </w:p>
    <w:p w:rsidR="0042275E" w:rsidRPr="0042275E" w:rsidRDefault="0042275E" w:rsidP="0042275E">
      <w:pPr>
        <w:jc w:val="both"/>
        <w:rPr>
          <w:rFonts w:ascii="Verdana" w:hAnsi="Verdana"/>
          <w:szCs w:val="12"/>
        </w:rPr>
      </w:pPr>
      <w:r w:rsidRPr="0042275E">
        <w:rPr>
          <w:rFonts w:ascii="Verdana" w:hAnsi="Verdana"/>
          <w:szCs w:val="12"/>
        </w:rPr>
        <w:t>Ясько Сергей Сергеевич – директор Магнитогорского филиала закрытого акционерного общества</w:t>
      </w:r>
      <w:r w:rsidRPr="0042275E">
        <w:rPr>
          <w:rFonts w:ascii="Verdana" w:hAnsi="Verdana"/>
          <w:i/>
          <w:szCs w:val="12"/>
        </w:rPr>
        <w:t xml:space="preserve"> </w:t>
      </w:r>
      <w:r w:rsidRPr="0042275E">
        <w:rPr>
          <w:rFonts w:ascii="Verdana" w:hAnsi="Verdana"/>
          <w:szCs w:val="12"/>
        </w:rPr>
        <w:t>«Регистраторское общество «СТАТУС» – регистратора  ОАО «ММК».</w:t>
      </w:r>
    </w:p>
    <w:p w:rsidR="0042275E" w:rsidRPr="0042275E" w:rsidRDefault="0042275E" w:rsidP="0042275E">
      <w:pPr>
        <w:jc w:val="both"/>
        <w:rPr>
          <w:rFonts w:ascii="Verdana" w:hAnsi="Verdana"/>
          <w:b/>
          <w:szCs w:val="12"/>
        </w:rPr>
      </w:pPr>
      <w:r w:rsidRPr="0042275E">
        <w:rPr>
          <w:rFonts w:ascii="Verdana" w:hAnsi="Verdana"/>
          <w:szCs w:val="12"/>
        </w:rPr>
        <w:t xml:space="preserve">С информацией (материалами), подлежащей предоставлению лицам, имеющим право на участие в годовом общем собрании акционеров, можно ознакомиться после 29 апреля 2014 года по адресам: </w:t>
      </w:r>
      <w:proofErr w:type="gramStart"/>
      <w:r w:rsidRPr="0042275E">
        <w:rPr>
          <w:rFonts w:ascii="Verdana" w:hAnsi="Verdana"/>
          <w:szCs w:val="12"/>
        </w:rPr>
        <w:t>г</w:t>
      </w:r>
      <w:proofErr w:type="gramEnd"/>
      <w:r w:rsidRPr="0042275E">
        <w:rPr>
          <w:rFonts w:ascii="Verdana" w:hAnsi="Verdana"/>
          <w:szCs w:val="12"/>
        </w:rPr>
        <w:t xml:space="preserve">. Магнитогорск, ул. </w:t>
      </w:r>
      <w:proofErr w:type="spellStart"/>
      <w:r w:rsidRPr="0042275E">
        <w:rPr>
          <w:rFonts w:ascii="Verdana" w:hAnsi="Verdana"/>
          <w:szCs w:val="12"/>
        </w:rPr>
        <w:t>Завенягина</w:t>
      </w:r>
      <w:proofErr w:type="spellEnd"/>
      <w:r w:rsidRPr="0042275E">
        <w:rPr>
          <w:rFonts w:ascii="Verdana" w:hAnsi="Verdana"/>
          <w:szCs w:val="12"/>
        </w:rPr>
        <w:t xml:space="preserve">, </w:t>
      </w:r>
      <w:r w:rsidRPr="0042275E">
        <w:rPr>
          <w:rFonts w:ascii="Verdana" w:hAnsi="Verdana"/>
          <w:szCs w:val="12"/>
        </w:rPr>
        <w:br/>
        <w:t xml:space="preserve">д. 9, Магнитогорский филиал закрытого акционерного общества «Регистраторское общество «СТАТУС»; г. Магнитогорск, ул. Кирова, д. 70, группа по работе с акционерами ОАО «ММК», в рабочие дни с 09-30 ч. до 16-00 ч.,  перерыв </w:t>
      </w:r>
      <w:r w:rsidRPr="0042275E">
        <w:rPr>
          <w:rFonts w:ascii="Verdana" w:hAnsi="Verdana"/>
          <w:szCs w:val="12"/>
        </w:rPr>
        <w:br/>
        <w:t>с 12-00 ч. до 13-00 ч. местного времени. Более полную информацию можно получить по телефонам: (3519) 24-73-88, 25-45-73, 25-60-22.</w:t>
      </w:r>
    </w:p>
    <w:p w:rsidR="00B0791D" w:rsidRPr="0042275E" w:rsidRDefault="00B0791D" w:rsidP="0042275E">
      <w:pPr>
        <w:rPr>
          <w:sz w:val="32"/>
        </w:rPr>
      </w:pPr>
    </w:p>
    <w:sectPr w:rsidR="00B0791D" w:rsidRPr="0042275E" w:rsidSect="00B07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103FD"/>
    <w:multiLevelType w:val="singleLevel"/>
    <w:tmpl w:val="68E6ADD0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275E"/>
    <w:rsid w:val="00332BCE"/>
    <w:rsid w:val="0042275E"/>
    <w:rsid w:val="00B07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2275E"/>
    <w:pPr>
      <w:jc w:val="center"/>
    </w:pPr>
    <w:rPr>
      <w:b/>
    </w:rPr>
  </w:style>
  <w:style w:type="character" w:customStyle="1" w:styleId="a4">
    <w:name w:val="Название Знак"/>
    <w:basedOn w:val="a0"/>
    <w:link w:val="a3"/>
    <w:rsid w:val="0042275E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ody Text"/>
    <w:basedOn w:val="a"/>
    <w:link w:val="a6"/>
    <w:rsid w:val="0042275E"/>
    <w:pPr>
      <w:spacing w:after="120"/>
    </w:pPr>
  </w:style>
  <w:style w:type="character" w:customStyle="1" w:styleId="a6">
    <w:name w:val="Основной текст Знак"/>
    <w:basedOn w:val="a0"/>
    <w:link w:val="a5"/>
    <w:rsid w:val="0042275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7">
    <w:name w:val="çàãîëîâîê 7"/>
    <w:basedOn w:val="a"/>
    <w:next w:val="a"/>
    <w:rsid w:val="0042275E"/>
    <w:pPr>
      <w:keepNext/>
      <w:jc w:val="both"/>
    </w:pPr>
    <w:rPr>
      <w:rFonts w:ascii="Arial" w:hAnsi="Arial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505</Words>
  <Characters>2884</Characters>
  <Application>Microsoft Office Word</Application>
  <DocSecurity>0</DocSecurity>
  <Lines>24</Lines>
  <Paragraphs>6</Paragraphs>
  <ScaleCrop>false</ScaleCrop>
  <Company>ЗАО "СТАТУС"</Company>
  <LinksUpToDate>false</LinksUpToDate>
  <CharactersWithSpaces>3383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Егоров</dc:creator>
  <cp:keywords/>
  <dc:description/>
  <cp:lastModifiedBy>Егоров</cp:lastModifiedBy>
  <cp:revision>1</cp:revision>
  <dcterms:created xsi:type="dcterms:W3CDTF">2014-05-05T07:36:00Z</dcterms:created>
  <dcterms:modified xsi:type="dcterms:W3CDTF">2014-05-05T07:36:00Z</dcterms:modified>
</cp:coreProperties>
</file>