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A13" w:rsidRPr="00241A13" w:rsidRDefault="00241A13" w:rsidP="00241A13">
      <w:pPr>
        <w:pStyle w:val="3"/>
        <w:ind w:right="0" w:firstLine="0"/>
        <w:jc w:val="center"/>
        <w:rPr>
          <w:b/>
          <w:color w:val="auto"/>
          <w:szCs w:val="28"/>
        </w:rPr>
      </w:pPr>
      <w:r w:rsidRPr="00241A13">
        <w:rPr>
          <w:b/>
          <w:color w:val="auto"/>
          <w:szCs w:val="28"/>
        </w:rPr>
        <w:t xml:space="preserve">Пояснительная записка по вопросу повестки дня </w:t>
      </w:r>
    </w:p>
    <w:p w:rsidR="00241A13" w:rsidRPr="00241A13" w:rsidRDefault="00241A13" w:rsidP="00241A13">
      <w:pPr>
        <w:jc w:val="center"/>
        <w:rPr>
          <w:b/>
          <w:sz w:val="28"/>
          <w:szCs w:val="28"/>
        </w:rPr>
      </w:pPr>
      <w:r w:rsidRPr="00241A13">
        <w:rPr>
          <w:b/>
          <w:sz w:val="28"/>
          <w:szCs w:val="28"/>
        </w:rPr>
        <w:t>годового Общего собрания акционеров ОАО «ФСК ЕЭС»</w:t>
      </w:r>
    </w:p>
    <w:p w:rsidR="003C10DC" w:rsidRDefault="00241A13" w:rsidP="003F300A">
      <w:pPr>
        <w:jc w:val="center"/>
        <w:rPr>
          <w:sz w:val="28"/>
        </w:rPr>
      </w:pPr>
      <w:r>
        <w:rPr>
          <w:b/>
          <w:sz w:val="28"/>
          <w:szCs w:val="28"/>
        </w:rPr>
        <w:t>«</w:t>
      </w:r>
      <w:r w:rsidR="003F300A" w:rsidRPr="003F300A">
        <w:rPr>
          <w:b/>
          <w:iCs/>
          <w:sz w:val="28"/>
          <w:szCs w:val="28"/>
        </w:rPr>
        <w:t>О выплате вознаграждения членам Совета директоров Общества</w:t>
      </w:r>
      <w:r>
        <w:rPr>
          <w:b/>
          <w:sz w:val="28"/>
          <w:szCs w:val="28"/>
        </w:rPr>
        <w:t>»</w:t>
      </w:r>
    </w:p>
    <w:p w:rsidR="00F04C8C" w:rsidRDefault="00F04C8C" w:rsidP="001673EB">
      <w:pPr>
        <w:pStyle w:val="3"/>
        <w:rPr>
          <w:color w:val="auto"/>
        </w:rPr>
      </w:pPr>
    </w:p>
    <w:p w:rsidR="006A11DD" w:rsidRDefault="006A11DD" w:rsidP="00DA559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Pr="00BE57FF">
        <w:rPr>
          <w:rFonts w:ascii="Times New Roman" w:hAnsi="Times New Roman" w:cs="Times New Roman"/>
          <w:sz w:val="28"/>
          <w:szCs w:val="28"/>
        </w:rPr>
        <w:t xml:space="preserve">с пунктом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BE57FF">
        <w:rPr>
          <w:rFonts w:ascii="Times New Roman" w:hAnsi="Times New Roman" w:cs="Times New Roman"/>
          <w:sz w:val="28"/>
          <w:szCs w:val="28"/>
        </w:rPr>
        <w:t xml:space="preserve"> статьи </w:t>
      </w:r>
      <w:r>
        <w:rPr>
          <w:rFonts w:ascii="Times New Roman" w:hAnsi="Times New Roman" w:cs="Times New Roman"/>
          <w:sz w:val="28"/>
          <w:szCs w:val="28"/>
        </w:rPr>
        <w:t>64</w:t>
      </w:r>
      <w:r w:rsidRPr="00BE57FF">
        <w:rPr>
          <w:rFonts w:ascii="Times New Roman" w:hAnsi="Times New Roman" w:cs="Times New Roman"/>
          <w:sz w:val="28"/>
          <w:szCs w:val="28"/>
        </w:rPr>
        <w:t xml:space="preserve"> Федерального закона от 26.12.1995 № 208-ФЗ «Об акционерных обществах»</w:t>
      </w:r>
      <w:r>
        <w:rPr>
          <w:rFonts w:ascii="Times New Roman" w:hAnsi="Times New Roman" w:cs="Times New Roman"/>
          <w:sz w:val="28"/>
          <w:szCs w:val="28"/>
        </w:rPr>
        <w:t xml:space="preserve"> (далее – «Закон об АО») п</w:t>
      </w:r>
      <w:r w:rsidRPr="007479B3">
        <w:rPr>
          <w:rFonts w:ascii="Times New Roman" w:hAnsi="Times New Roman" w:cs="Times New Roman"/>
          <w:sz w:val="28"/>
          <w:szCs w:val="28"/>
        </w:rPr>
        <w:t>о решению общего собрания акционеров членам совета директоров (наблюдательного совета) общества в период исполнения ими своих обязанностей могут выплачиваться вознаграждение и (или) компенсироваться расходы, связанные с исполнением ими функций членов совета директоров (наблюдательного совета) общества.</w:t>
      </w:r>
      <w:proofErr w:type="gramEnd"/>
      <w:r w:rsidRPr="007479B3">
        <w:rPr>
          <w:rFonts w:ascii="Times New Roman" w:hAnsi="Times New Roman" w:cs="Times New Roman"/>
          <w:sz w:val="28"/>
          <w:szCs w:val="28"/>
        </w:rPr>
        <w:t xml:space="preserve"> Размеры таких вознаграждений и компенсаций устанавливаются решением общего собрания акционеров.</w:t>
      </w:r>
    </w:p>
    <w:p w:rsidR="00DA5595" w:rsidRDefault="00BE57FF" w:rsidP="00DA559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68A0">
        <w:rPr>
          <w:rFonts w:ascii="Times New Roman" w:hAnsi="Times New Roman" w:cs="Times New Roman"/>
          <w:sz w:val="28"/>
          <w:szCs w:val="28"/>
        </w:rPr>
        <w:t xml:space="preserve">В соответствии с пунктом </w:t>
      </w:r>
      <w:r w:rsidR="00F068A0" w:rsidRPr="00F068A0">
        <w:rPr>
          <w:rFonts w:ascii="Times New Roman" w:hAnsi="Times New Roman" w:cs="Times New Roman"/>
          <w:sz w:val="28"/>
          <w:szCs w:val="28"/>
        </w:rPr>
        <w:t>4.4 Положения о выплате членам Совета директоров ОАО «ФСК ЕЭС» вознаграждений</w:t>
      </w:r>
      <w:r w:rsidR="00241A13">
        <w:rPr>
          <w:rFonts w:ascii="Times New Roman" w:hAnsi="Times New Roman" w:cs="Times New Roman"/>
          <w:sz w:val="28"/>
          <w:szCs w:val="28"/>
        </w:rPr>
        <w:t>, утвержденного решением годового Общего собрания акционеров ОАО «ФСК ЕЭС» 29.06.2012 (протокол № 12 от 02.07.2012),</w:t>
      </w:r>
      <w:r w:rsidR="00F068A0">
        <w:rPr>
          <w:rFonts w:ascii="Times New Roman" w:hAnsi="Times New Roman" w:cs="Times New Roman"/>
          <w:sz w:val="28"/>
          <w:szCs w:val="28"/>
        </w:rPr>
        <w:t xml:space="preserve"> членам Совета директо</w:t>
      </w:r>
      <w:r w:rsidR="00241A13">
        <w:rPr>
          <w:rFonts w:ascii="Times New Roman" w:hAnsi="Times New Roman" w:cs="Times New Roman"/>
          <w:sz w:val="28"/>
          <w:szCs w:val="28"/>
        </w:rPr>
        <w:t xml:space="preserve">ров ОАО «ФСК ЕЭС» выплачивается вознаграждение </w:t>
      </w:r>
      <w:r w:rsidR="00F068A0">
        <w:rPr>
          <w:rFonts w:ascii="Times New Roman" w:hAnsi="Times New Roman" w:cs="Times New Roman"/>
          <w:sz w:val="28"/>
          <w:szCs w:val="28"/>
        </w:rPr>
        <w:t>при условии получения Обществом чистой прибыли за отчетный год.</w:t>
      </w:r>
    </w:p>
    <w:p w:rsidR="00F068A0" w:rsidRDefault="00F068A0" w:rsidP="00DA559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68A0">
        <w:rPr>
          <w:rFonts w:ascii="Times New Roman" w:hAnsi="Times New Roman" w:cs="Times New Roman"/>
          <w:sz w:val="28"/>
          <w:szCs w:val="28"/>
        </w:rPr>
        <w:t xml:space="preserve">За 2013 финансовый год Обществом получен </w:t>
      </w:r>
      <w:r w:rsidRPr="00F068A0">
        <w:rPr>
          <w:rFonts w:ascii="Times New Roman" w:hAnsi="Times New Roman" w:cs="Times New Roman"/>
          <w:color w:val="000000"/>
          <w:sz w:val="28"/>
          <w:szCs w:val="28"/>
        </w:rPr>
        <w:t>убыток в размере</w:t>
      </w:r>
      <w:r w:rsidRPr="00F068A0">
        <w:rPr>
          <w:rFonts w:ascii="Times New Roman" w:hAnsi="Times New Roman" w:cs="Times New Roman"/>
          <w:color w:val="000000"/>
          <w:sz w:val="28"/>
          <w:szCs w:val="28"/>
        </w:rPr>
        <w:br/>
        <w:t>25 897 521 тыс.</w:t>
      </w:r>
      <w:r w:rsidRPr="00F068A0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F068A0" w:rsidRPr="00F068A0" w:rsidRDefault="00F068A0" w:rsidP="00DA559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68A0">
        <w:rPr>
          <w:rFonts w:ascii="Times New Roman" w:hAnsi="Times New Roman" w:cs="Times New Roman"/>
          <w:bCs/>
          <w:iCs/>
          <w:sz w:val="28"/>
          <w:szCs w:val="28"/>
        </w:rPr>
        <w:t xml:space="preserve">Исходя из этого, </w:t>
      </w:r>
      <w:r w:rsidR="006A11DD">
        <w:rPr>
          <w:rFonts w:ascii="Times New Roman" w:hAnsi="Times New Roman" w:cs="Times New Roman"/>
          <w:sz w:val="28"/>
          <w:szCs w:val="28"/>
        </w:rPr>
        <w:t>Совет</w:t>
      </w:r>
      <w:r w:rsidRPr="00F068A0">
        <w:rPr>
          <w:rFonts w:ascii="Times New Roman" w:hAnsi="Times New Roman" w:cs="Times New Roman"/>
          <w:sz w:val="28"/>
          <w:szCs w:val="28"/>
        </w:rPr>
        <w:t xml:space="preserve"> директоров Общества</w:t>
      </w:r>
      <w:r w:rsidR="006A11DD" w:rsidRPr="006A11DD">
        <w:rPr>
          <w:rFonts w:ascii="Times New Roman" w:hAnsi="Times New Roman" w:cs="Times New Roman"/>
          <w:sz w:val="28"/>
          <w:szCs w:val="28"/>
        </w:rPr>
        <w:t xml:space="preserve"> </w:t>
      </w:r>
      <w:r w:rsidR="006A11DD">
        <w:rPr>
          <w:rFonts w:ascii="Times New Roman" w:hAnsi="Times New Roman" w:cs="Times New Roman"/>
          <w:sz w:val="28"/>
          <w:szCs w:val="28"/>
        </w:rPr>
        <w:t xml:space="preserve">на заседании, состоявшемся </w:t>
      </w:r>
      <w:r w:rsidR="005C5245" w:rsidRPr="005C5245">
        <w:rPr>
          <w:rFonts w:ascii="Times New Roman" w:hAnsi="Times New Roman" w:cs="Times New Roman"/>
          <w:sz w:val="28"/>
          <w:szCs w:val="28"/>
        </w:rPr>
        <w:t>22</w:t>
      </w:r>
      <w:r w:rsidR="006A11DD">
        <w:rPr>
          <w:rFonts w:ascii="Times New Roman" w:hAnsi="Times New Roman" w:cs="Times New Roman"/>
          <w:sz w:val="28"/>
          <w:szCs w:val="28"/>
        </w:rPr>
        <w:t xml:space="preserve">.05.2014 (Протокол заседания Совета директоров            ОАО «ФСК ЕЭС» № </w:t>
      </w:r>
      <w:r w:rsidR="005C5245" w:rsidRPr="005C5245">
        <w:rPr>
          <w:rFonts w:ascii="Times New Roman" w:hAnsi="Times New Roman" w:cs="Times New Roman"/>
          <w:sz w:val="28"/>
          <w:szCs w:val="28"/>
        </w:rPr>
        <w:t>219</w:t>
      </w:r>
      <w:r w:rsidR="006A11DD">
        <w:rPr>
          <w:rFonts w:ascii="Times New Roman" w:hAnsi="Times New Roman" w:cs="Times New Roman"/>
          <w:sz w:val="28"/>
          <w:szCs w:val="28"/>
        </w:rPr>
        <w:t xml:space="preserve"> от </w:t>
      </w:r>
      <w:r w:rsidR="003F300A" w:rsidRPr="003F300A">
        <w:rPr>
          <w:rFonts w:ascii="Times New Roman" w:hAnsi="Times New Roman" w:cs="Times New Roman"/>
          <w:sz w:val="28"/>
          <w:szCs w:val="28"/>
        </w:rPr>
        <w:t>23</w:t>
      </w:r>
      <w:bookmarkStart w:id="0" w:name="_GoBack"/>
      <w:bookmarkEnd w:id="0"/>
      <w:r w:rsidR="006A11DD">
        <w:rPr>
          <w:rFonts w:ascii="Times New Roman" w:hAnsi="Times New Roman" w:cs="Times New Roman"/>
          <w:sz w:val="28"/>
          <w:szCs w:val="28"/>
        </w:rPr>
        <w:t>.05.2014)</w:t>
      </w:r>
      <w:r w:rsidR="00966F76">
        <w:rPr>
          <w:rFonts w:ascii="Times New Roman" w:hAnsi="Times New Roman" w:cs="Times New Roman"/>
          <w:sz w:val="28"/>
          <w:szCs w:val="28"/>
        </w:rPr>
        <w:t>,</w:t>
      </w:r>
      <w:r w:rsidRPr="00F068A0">
        <w:rPr>
          <w:rFonts w:ascii="Times New Roman" w:hAnsi="Times New Roman" w:cs="Times New Roman"/>
          <w:sz w:val="28"/>
          <w:szCs w:val="28"/>
        </w:rPr>
        <w:t xml:space="preserve"> рекомендова</w:t>
      </w:r>
      <w:r w:rsidR="006A11DD">
        <w:rPr>
          <w:rFonts w:ascii="Times New Roman" w:hAnsi="Times New Roman" w:cs="Times New Roman"/>
          <w:sz w:val="28"/>
          <w:szCs w:val="28"/>
        </w:rPr>
        <w:t>л</w:t>
      </w:r>
      <w:r w:rsidRPr="00F068A0">
        <w:rPr>
          <w:rFonts w:ascii="Times New Roman" w:hAnsi="Times New Roman" w:cs="Times New Roman"/>
          <w:sz w:val="28"/>
          <w:szCs w:val="28"/>
        </w:rPr>
        <w:t xml:space="preserve"> годовому Общему</w:t>
      </w:r>
      <w:r w:rsidR="006A11DD">
        <w:rPr>
          <w:rFonts w:ascii="Times New Roman" w:hAnsi="Times New Roman" w:cs="Times New Roman"/>
          <w:sz w:val="28"/>
          <w:szCs w:val="28"/>
        </w:rPr>
        <w:t xml:space="preserve"> собранию акционеров </w:t>
      </w:r>
      <w:r w:rsidRPr="00F068A0">
        <w:rPr>
          <w:rFonts w:ascii="Times New Roman" w:hAnsi="Times New Roman" w:cs="Times New Roman"/>
          <w:sz w:val="28"/>
          <w:szCs w:val="28"/>
        </w:rPr>
        <w:t>ОАО «ФСК ЕЭС» принять решение не выплачивать членам Совета директоров Общества вознаграждение по итогам 2013 года.</w:t>
      </w:r>
    </w:p>
    <w:p w:rsidR="00F068A0" w:rsidRDefault="00F068A0" w:rsidP="007479B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7653" w:rsidRPr="00FD63F7" w:rsidRDefault="00C17653" w:rsidP="00FD63F7">
      <w:pPr>
        <w:pStyle w:val="22"/>
        <w:spacing w:after="0" w:line="240" w:lineRule="auto"/>
        <w:ind w:left="0" w:right="26" w:firstLine="709"/>
        <w:jc w:val="both"/>
        <w:rPr>
          <w:sz w:val="28"/>
          <w:szCs w:val="28"/>
        </w:rPr>
      </w:pPr>
    </w:p>
    <w:sectPr w:rsidR="00C17653" w:rsidRPr="00FD63F7" w:rsidSect="00254908">
      <w:headerReference w:type="default" r:id="rId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60E" w:rsidRDefault="0057360E">
      <w:r>
        <w:separator/>
      </w:r>
    </w:p>
  </w:endnote>
  <w:endnote w:type="continuationSeparator" w:id="0">
    <w:p w:rsidR="0057360E" w:rsidRDefault="00573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60E" w:rsidRDefault="0057360E">
      <w:r>
        <w:separator/>
      </w:r>
    </w:p>
  </w:footnote>
  <w:footnote w:type="continuationSeparator" w:id="0">
    <w:p w:rsidR="0057360E" w:rsidRDefault="005736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2A7" w:rsidRDefault="00AE62A7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6A11DD">
      <w:rPr>
        <w:noProof/>
      </w:rPr>
      <w:t>2</w:t>
    </w:r>
    <w:r>
      <w:fldChar w:fldCharType="end"/>
    </w:r>
  </w:p>
  <w:p w:rsidR="00AE62A7" w:rsidRDefault="00AE62A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4B60E4"/>
    <w:multiLevelType w:val="hybridMultilevel"/>
    <w:tmpl w:val="A60A51DC"/>
    <w:lvl w:ilvl="0" w:tplc="C1A4667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1CAA4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DD6EE5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EC212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B6B38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086F4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984BA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DEAF1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A7AA1A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0DC"/>
    <w:rsid w:val="00012520"/>
    <w:rsid w:val="00051C8E"/>
    <w:rsid w:val="00067F43"/>
    <w:rsid w:val="000A07B1"/>
    <w:rsid w:val="000E4E03"/>
    <w:rsid w:val="00113671"/>
    <w:rsid w:val="0012155E"/>
    <w:rsid w:val="00124022"/>
    <w:rsid w:val="001673EB"/>
    <w:rsid w:val="001845AE"/>
    <w:rsid w:val="001D190F"/>
    <w:rsid w:val="00217946"/>
    <w:rsid w:val="0022703F"/>
    <w:rsid w:val="00230407"/>
    <w:rsid w:val="00241A13"/>
    <w:rsid w:val="002422BE"/>
    <w:rsid w:val="00245C88"/>
    <w:rsid w:val="00254908"/>
    <w:rsid w:val="002B5FFC"/>
    <w:rsid w:val="002D29E4"/>
    <w:rsid w:val="002E6B3E"/>
    <w:rsid w:val="00305DD9"/>
    <w:rsid w:val="00366F87"/>
    <w:rsid w:val="003B3CEA"/>
    <w:rsid w:val="003C10DC"/>
    <w:rsid w:val="003C2B97"/>
    <w:rsid w:val="003F300A"/>
    <w:rsid w:val="003F75D5"/>
    <w:rsid w:val="00487B76"/>
    <w:rsid w:val="004A3A6B"/>
    <w:rsid w:val="004C2560"/>
    <w:rsid w:val="004E72FF"/>
    <w:rsid w:val="005314B9"/>
    <w:rsid w:val="00533F15"/>
    <w:rsid w:val="00537C92"/>
    <w:rsid w:val="00540C3F"/>
    <w:rsid w:val="0057360E"/>
    <w:rsid w:val="005A790E"/>
    <w:rsid w:val="005C36DC"/>
    <w:rsid w:val="005C493C"/>
    <w:rsid w:val="005C5245"/>
    <w:rsid w:val="005C74A9"/>
    <w:rsid w:val="005F69B9"/>
    <w:rsid w:val="00637108"/>
    <w:rsid w:val="00663A88"/>
    <w:rsid w:val="006779B0"/>
    <w:rsid w:val="006810C8"/>
    <w:rsid w:val="00684833"/>
    <w:rsid w:val="0069442B"/>
    <w:rsid w:val="006A11DD"/>
    <w:rsid w:val="006A581C"/>
    <w:rsid w:val="006F4D37"/>
    <w:rsid w:val="00747916"/>
    <w:rsid w:val="007479B3"/>
    <w:rsid w:val="007501D0"/>
    <w:rsid w:val="0076475A"/>
    <w:rsid w:val="00791371"/>
    <w:rsid w:val="007A2BF8"/>
    <w:rsid w:val="007D5657"/>
    <w:rsid w:val="007E306F"/>
    <w:rsid w:val="00812F65"/>
    <w:rsid w:val="0081593C"/>
    <w:rsid w:val="00846F01"/>
    <w:rsid w:val="00891F37"/>
    <w:rsid w:val="00895838"/>
    <w:rsid w:val="009340AE"/>
    <w:rsid w:val="00944BED"/>
    <w:rsid w:val="00954E18"/>
    <w:rsid w:val="00966F76"/>
    <w:rsid w:val="009863DF"/>
    <w:rsid w:val="009B2F48"/>
    <w:rsid w:val="009F2BF9"/>
    <w:rsid w:val="00A07465"/>
    <w:rsid w:val="00A3796F"/>
    <w:rsid w:val="00AA0F29"/>
    <w:rsid w:val="00AA32A5"/>
    <w:rsid w:val="00AA4BB3"/>
    <w:rsid w:val="00AE62A7"/>
    <w:rsid w:val="00AF1E14"/>
    <w:rsid w:val="00AF6466"/>
    <w:rsid w:val="00B13463"/>
    <w:rsid w:val="00B453EB"/>
    <w:rsid w:val="00B57261"/>
    <w:rsid w:val="00B66CDE"/>
    <w:rsid w:val="00B675CD"/>
    <w:rsid w:val="00B74632"/>
    <w:rsid w:val="00B91FDB"/>
    <w:rsid w:val="00BA455F"/>
    <w:rsid w:val="00BE33D2"/>
    <w:rsid w:val="00BE57FF"/>
    <w:rsid w:val="00C17653"/>
    <w:rsid w:val="00C23954"/>
    <w:rsid w:val="00C46A0E"/>
    <w:rsid w:val="00C5339C"/>
    <w:rsid w:val="00C5751E"/>
    <w:rsid w:val="00C75A93"/>
    <w:rsid w:val="00C9651F"/>
    <w:rsid w:val="00CA29D3"/>
    <w:rsid w:val="00CB71AB"/>
    <w:rsid w:val="00D03C90"/>
    <w:rsid w:val="00D04576"/>
    <w:rsid w:val="00D129D6"/>
    <w:rsid w:val="00D17395"/>
    <w:rsid w:val="00D56ACB"/>
    <w:rsid w:val="00D671B9"/>
    <w:rsid w:val="00D9162E"/>
    <w:rsid w:val="00DA4EE4"/>
    <w:rsid w:val="00DA5595"/>
    <w:rsid w:val="00E425A9"/>
    <w:rsid w:val="00E45288"/>
    <w:rsid w:val="00E5311B"/>
    <w:rsid w:val="00E7744F"/>
    <w:rsid w:val="00EA0D8A"/>
    <w:rsid w:val="00EC5B21"/>
    <w:rsid w:val="00EE3637"/>
    <w:rsid w:val="00F04C8C"/>
    <w:rsid w:val="00F068A0"/>
    <w:rsid w:val="00F33F2B"/>
    <w:rsid w:val="00F6533C"/>
    <w:rsid w:val="00F65C19"/>
    <w:rsid w:val="00F80D7E"/>
    <w:rsid w:val="00F924E7"/>
    <w:rsid w:val="00FA0F29"/>
    <w:rsid w:val="00FA2DC5"/>
    <w:rsid w:val="00FA3404"/>
    <w:rsid w:val="00FA3AF6"/>
    <w:rsid w:val="00FD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10DC"/>
    <w:rPr>
      <w:sz w:val="24"/>
      <w:szCs w:val="24"/>
    </w:rPr>
  </w:style>
  <w:style w:type="paragraph" w:styleId="1">
    <w:name w:val="heading 1"/>
    <w:basedOn w:val="a"/>
    <w:next w:val="a"/>
    <w:qFormat/>
    <w:rsid w:val="00F80D7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C1765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rsid w:val="003C10DC"/>
    <w:pPr>
      <w:widowControl w:val="0"/>
      <w:spacing w:before="60"/>
      <w:jc w:val="both"/>
      <w:outlineLvl w:val="4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3C10DC"/>
    <w:pPr>
      <w:jc w:val="center"/>
    </w:pPr>
    <w:rPr>
      <w:b/>
      <w:sz w:val="28"/>
      <w:szCs w:val="28"/>
    </w:rPr>
  </w:style>
  <w:style w:type="paragraph" w:styleId="3">
    <w:name w:val="Body Text Indent 3"/>
    <w:basedOn w:val="a"/>
    <w:rsid w:val="003C10DC"/>
    <w:pPr>
      <w:ind w:right="-81" w:firstLine="720"/>
      <w:jc w:val="both"/>
    </w:pPr>
    <w:rPr>
      <w:color w:val="FF0000"/>
      <w:sz w:val="28"/>
    </w:rPr>
  </w:style>
  <w:style w:type="paragraph" w:styleId="21">
    <w:name w:val="Body Text 2"/>
    <w:basedOn w:val="a"/>
    <w:rsid w:val="003C10DC"/>
    <w:pPr>
      <w:spacing w:before="120" w:after="120"/>
      <w:ind w:right="-68"/>
      <w:jc w:val="both"/>
    </w:pPr>
    <w:rPr>
      <w:sz w:val="28"/>
    </w:rPr>
  </w:style>
  <w:style w:type="paragraph" w:styleId="a4">
    <w:name w:val="header"/>
    <w:basedOn w:val="a"/>
    <w:link w:val="a5"/>
    <w:uiPriority w:val="99"/>
    <w:rsid w:val="003C10DC"/>
    <w:pPr>
      <w:tabs>
        <w:tab w:val="center" w:pos="4677"/>
        <w:tab w:val="right" w:pos="9355"/>
      </w:tabs>
    </w:pPr>
  </w:style>
  <w:style w:type="paragraph" w:styleId="a6">
    <w:name w:val="footer"/>
    <w:basedOn w:val="a"/>
    <w:rsid w:val="003C10DC"/>
    <w:pPr>
      <w:tabs>
        <w:tab w:val="center" w:pos="4677"/>
        <w:tab w:val="right" w:pos="9355"/>
      </w:tabs>
    </w:pPr>
  </w:style>
  <w:style w:type="character" w:customStyle="1" w:styleId="20">
    <w:name w:val="Заголовок 2 Знак"/>
    <w:link w:val="2"/>
    <w:semiHidden/>
    <w:rsid w:val="00C1765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a5">
    <w:name w:val="Верхний колонтитул Знак"/>
    <w:link w:val="a4"/>
    <w:uiPriority w:val="99"/>
    <w:rsid w:val="00AE62A7"/>
    <w:rPr>
      <w:sz w:val="24"/>
      <w:szCs w:val="24"/>
    </w:rPr>
  </w:style>
  <w:style w:type="paragraph" w:styleId="a7">
    <w:name w:val="Balloon Text"/>
    <w:basedOn w:val="a"/>
    <w:link w:val="a8"/>
    <w:rsid w:val="007501D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7501D0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254908"/>
    <w:pPr>
      <w:ind w:left="720"/>
      <w:contextualSpacing/>
    </w:pPr>
  </w:style>
  <w:style w:type="paragraph" w:customStyle="1" w:styleId="Default">
    <w:name w:val="Default"/>
    <w:uiPriority w:val="99"/>
    <w:rsid w:val="0025490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a">
    <w:name w:val="Hyperlink"/>
    <w:basedOn w:val="a0"/>
    <w:uiPriority w:val="99"/>
    <w:unhideWhenUsed/>
    <w:rsid w:val="00254908"/>
    <w:rPr>
      <w:rFonts w:cs="Times New Roman"/>
      <w:color w:val="0000FF" w:themeColor="hyperlink"/>
      <w:u w:val="single"/>
    </w:rPr>
  </w:style>
  <w:style w:type="paragraph" w:customStyle="1" w:styleId="ConsPlusNormal">
    <w:name w:val="ConsPlusNormal"/>
    <w:rsid w:val="00BE57FF"/>
    <w:pPr>
      <w:autoSpaceDE w:val="0"/>
      <w:autoSpaceDN w:val="0"/>
      <w:adjustRightInd w:val="0"/>
    </w:pPr>
    <w:rPr>
      <w:rFonts w:ascii="Arial" w:hAnsi="Arial" w:cs="Arial"/>
    </w:rPr>
  </w:style>
  <w:style w:type="paragraph" w:styleId="22">
    <w:name w:val="Body Text Indent 2"/>
    <w:basedOn w:val="a"/>
    <w:link w:val="23"/>
    <w:rsid w:val="00FD63F7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FD63F7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10DC"/>
    <w:rPr>
      <w:sz w:val="24"/>
      <w:szCs w:val="24"/>
    </w:rPr>
  </w:style>
  <w:style w:type="paragraph" w:styleId="1">
    <w:name w:val="heading 1"/>
    <w:basedOn w:val="a"/>
    <w:next w:val="a"/>
    <w:qFormat/>
    <w:rsid w:val="00F80D7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C1765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rsid w:val="003C10DC"/>
    <w:pPr>
      <w:widowControl w:val="0"/>
      <w:spacing w:before="60"/>
      <w:jc w:val="both"/>
      <w:outlineLvl w:val="4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3C10DC"/>
    <w:pPr>
      <w:jc w:val="center"/>
    </w:pPr>
    <w:rPr>
      <w:b/>
      <w:sz w:val="28"/>
      <w:szCs w:val="28"/>
    </w:rPr>
  </w:style>
  <w:style w:type="paragraph" w:styleId="3">
    <w:name w:val="Body Text Indent 3"/>
    <w:basedOn w:val="a"/>
    <w:rsid w:val="003C10DC"/>
    <w:pPr>
      <w:ind w:right="-81" w:firstLine="720"/>
      <w:jc w:val="both"/>
    </w:pPr>
    <w:rPr>
      <w:color w:val="FF0000"/>
      <w:sz w:val="28"/>
    </w:rPr>
  </w:style>
  <w:style w:type="paragraph" w:styleId="21">
    <w:name w:val="Body Text 2"/>
    <w:basedOn w:val="a"/>
    <w:rsid w:val="003C10DC"/>
    <w:pPr>
      <w:spacing w:before="120" w:after="120"/>
      <w:ind w:right="-68"/>
      <w:jc w:val="both"/>
    </w:pPr>
    <w:rPr>
      <w:sz w:val="28"/>
    </w:rPr>
  </w:style>
  <w:style w:type="paragraph" w:styleId="a4">
    <w:name w:val="header"/>
    <w:basedOn w:val="a"/>
    <w:link w:val="a5"/>
    <w:uiPriority w:val="99"/>
    <w:rsid w:val="003C10DC"/>
    <w:pPr>
      <w:tabs>
        <w:tab w:val="center" w:pos="4677"/>
        <w:tab w:val="right" w:pos="9355"/>
      </w:tabs>
    </w:pPr>
  </w:style>
  <w:style w:type="paragraph" w:styleId="a6">
    <w:name w:val="footer"/>
    <w:basedOn w:val="a"/>
    <w:rsid w:val="003C10DC"/>
    <w:pPr>
      <w:tabs>
        <w:tab w:val="center" w:pos="4677"/>
        <w:tab w:val="right" w:pos="9355"/>
      </w:tabs>
    </w:pPr>
  </w:style>
  <w:style w:type="character" w:customStyle="1" w:styleId="20">
    <w:name w:val="Заголовок 2 Знак"/>
    <w:link w:val="2"/>
    <w:semiHidden/>
    <w:rsid w:val="00C1765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a5">
    <w:name w:val="Верхний колонтитул Знак"/>
    <w:link w:val="a4"/>
    <w:uiPriority w:val="99"/>
    <w:rsid w:val="00AE62A7"/>
    <w:rPr>
      <w:sz w:val="24"/>
      <w:szCs w:val="24"/>
    </w:rPr>
  </w:style>
  <w:style w:type="paragraph" w:styleId="a7">
    <w:name w:val="Balloon Text"/>
    <w:basedOn w:val="a"/>
    <w:link w:val="a8"/>
    <w:rsid w:val="007501D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rsid w:val="007501D0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254908"/>
    <w:pPr>
      <w:ind w:left="720"/>
      <w:contextualSpacing/>
    </w:pPr>
  </w:style>
  <w:style w:type="paragraph" w:customStyle="1" w:styleId="Default">
    <w:name w:val="Default"/>
    <w:uiPriority w:val="99"/>
    <w:rsid w:val="0025490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a">
    <w:name w:val="Hyperlink"/>
    <w:basedOn w:val="a0"/>
    <w:uiPriority w:val="99"/>
    <w:unhideWhenUsed/>
    <w:rsid w:val="00254908"/>
    <w:rPr>
      <w:rFonts w:cs="Times New Roman"/>
      <w:color w:val="0000FF" w:themeColor="hyperlink"/>
      <w:u w:val="single"/>
    </w:rPr>
  </w:style>
  <w:style w:type="paragraph" w:customStyle="1" w:styleId="ConsPlusNormal">
    <w:name w:val="ConsPlusNormal"/>
    <w:rsid w:val="00BE57FF"/>
    <w:pPr>
      <w:autoSpaceDE w:val="0"/>
      <w:autoSpaceDN w:val="0"/>
      <w:adjustRightInd w:val="0"/>
    </w:pPr>
    <w:rPr>
      <w:rFonts w:ascii="Arial" w:hAnsi="Arial" w:cs="Arial"/>
    </w:rPr>
  </w:style>
  <w:style w:type="paragraph" w:styleId="22">
    <w:name w:val="Body Text Indent 2"/>
    <w:basedOn w:val="a"/>
    <w:link w:val="23"/>
    <w:rsid w:val="00FD63F7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FD63F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Computer</Company>
  <LinksUpToDate>false</LinksUpToDate>
  <CharactersWithSpaces>1454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creator>Fomenko-AV</dc:creator>
  <cp:lastModifiedBy>Константинов С.В.</cp:lastModifiedBy>
  <cp:revision>6</cp:revision>
  <cp:lastPrinted>2014-03-28T06:10:00Z</cp:lastPrinted>
  <dcterms:created xsi:type="dcterms:W3CDTF">2014-05-05T12:42:00Z</dcterms:created>
  <dcterms:modified xsi:type="dcterms:W3CDTF">2014-05-27T14:30:00Z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OwnerUserId">
    <vt:lpwstr>Konstantinov_SV</vt:lpwstr>
  </property>
  <property fmtid="{D5CDD505-2E9C-101B-9397-08002B2CF9AE}" pid="3" name="CustomObjectId">
    <vt:lpwstr>090000029138dc3e</vt:lpwstr>
  </property>
  <property fmtid="{D5CDD505-2E9C-101B-9397-08002B2CF9AE}" pid="4" name="CustomServerURL">
    <vt:lpwstr>http://asud.cius-ees.ru:7777/asud_cius/doc-upload</vt:lpwstr>
  </property>
  <property fmtid="{D5CDD505-2E9C-101B-9397-08002B2CF9AE}" pid="5" name="CustomUserId">
    <vt:lpwstr>Lukyanova_MM</vt:lpwstr>
  </property>
  <property fmtid="{D5CDD505-2E9C-101B-9397-08002B2CF9AE}" pid="6" name="CustomObjectState">
    <vt:lpwstr>146375836</vt:lpwstr>
  </property>
  <property fmtid="{D5CDD505-2E9C-101B-9397-08002B2CF9AE}" pid="7" name="localFileProperties">
    <vt:lpwstr/>
  </property>
</Properties>
</file>