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38F" w:rsidRDefault="0033738F" w:rsidP="0033738F">
      <w:pPr>
        <w:pStyle w:val="Default"/>
        <w:jc w:val="center"/>
      </w:pPr>
      <w:r>
        <w:rPr>
          <w:b/>
          <w:bCs/>
          <w:sz w:val="28"/>
          <w:szCs w:val="28"/>
        </w:rPr>
        <w:t>СВЕДЕНИЯ О КАНДИДАТУРЕ АУДИТОРА ОБЩЕСТВА</w:t>
      </w:r>
    </w:p>
    <w:p w:rsidR="0033738F" w:rsidRDefault="0033738F" w:rsidP="0033738F">
      <w:pPr>
        <w:pStyle w:val="Default"/>
      </w:pPr>
    </w:p>
    <w:p w:rsidR="0033738F" w:rsidRDefault="0033738F" w:rsidP="0033738F">
      <w:pPr>
        <w:pStyle w:val="Defaul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9"/>
        <w:gridCol w:w="4957"/>
      </w:tblGrid>
      <w:tr w:rsidR="0033738F" w:rsidRPr="00196D50" w:rsidTr="0033738F">
        <w:trPr>
          <w:trHeight w:val="125"/>
        </w:trPr>
        <w:tc>
          <w:tcPr>
            <w:tcW w:w="4399" w:type="dxa"/>
          </w:tcPr>
          <w:p w:rsidR="0033738F" w:rsidRPr="00196D50" w:rsidRDefault="00AD4FC1" w:rsidP="00AD4FC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4957" w:type="dxa"/>
          </w:tcPr>
          <w:p w:rsidR="0033738F" w:rsidRPr="00196D50" w:rsidRDefault="0033738F" w:rsidP="005663D0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b/>
                <w:bCs/>
                <w:sz w:val="28"/>
                <w:szCs w:val="28"/>
              </w:rPr>
              <w:t>ООО «РСМ Р</w:t>
            </w:r>
            <w:r w:rsidR="005663D0">
              <w:rPr>
                <w:b/>
                <w:bCs/>
                <w:sz w:val="28"/>
                <w:szCs w:val="28"/>
              </w:rPr>
              <w:t>УСЬ</w:t>
            </w:r>
            <w:r w:rsidRPr="00196D50">
              <w:rPr>
                <w:b/>
                <w:bCs/>
                <w:sz w:val="28"/>
                <w:szCs w:val="28"/>
              </w:rPr>
              <w:t xml:space="preserve">» </w:t>
            </w:r>
          </w:p>
        </w:tc>
      </w:tr>
      <w:tr w:rsidR="0033738F" w:rsidRPr="00196D50" w:rsidTr="0033738F">
        <w:trPr>
          <w:trHeight w:val="130"/>
        </w:trPr>
        <w:tc>
          <w:tcPr>
            <w:tcW w:w="4399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b/>
                <w:bCs/>
                <w:sz w:val="28"/>
                <w:szCs w:val="28"/>
              </w:rPr>
              <w:t xml:space="preserve">Место нахождения </w:t>
            </w:r>
          </w:p>
        </w:tc>
        <w:tc>
          <w:tcPr>
            <w:tcW w:w="4957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sz w:val="28"/>
                <w:szCs w:val="28"/>
              </w:rPr>
              <w:t xml:space="preserve">Москва, </w:t>
            </w:r>
            <w:proofErr w:type="spellStart"/>
            <w:proofErr w:type="gramStart"/>
            <w:r w:rsidRPr="00196D50">
              <w:rPr>
                <w:sz w:val="28"/>
                <w:szCs w:val="28"/>
              </w:rPr>
              <w:t>ул</w:t>
            </w:r>
            <w:proofErr w:type="spellEnd"/>
            <w:proofErr w:type="gramEnd"/>
            <w:r w:rsidRPr="00196D50">
              <w:rPr>
                <w:sz w:val="28"/>
                <w:szCs w:val="28"/>
              </w:rPr>
              <w:t xml:space="preserve"> Пудовкина, д. 4 </w:t>
            </w:r>
          </w:p>
        </w:tc>
      </w:tr>
      <w:tr w:rsidR="0033738F" w:rsidRPr="00196D50" w:rsidTr="0033738F">
        <w:trPr>
          <w:trHeight w:val="130"/>
        </w:trPr>
        <w:tc>
          <w:tcPr>
            <w:tcW w:w="4399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b/>
                <w:bCs/>
                <w:sz w:val="28"/>
                <w:szCs w:val="28"/>
              </w:rPr>
              <w:t xml:space="preserve">Почтовый адрес </w:t>
            </w:r>
          </w:p>
        </w:tc>
        <w:tc>
          <w:tcPr>
            <w:tcW w:w="4957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sz w:val="28"/>
                <w:szCs w:val="28"/>
              </w:rPr>
              <w:t xml:space="preserve">119285 Москва, </w:t>
            </w:r>
            <w:proofErr w:type="spellStart"/>
            <w:proofErr w:type="gramStart"/>
            <w:r w:rsidRPr="00196D50">
              <w:rPr>
                <w:sz w:val="28"/>
                <w:szCs w:val="28"/>
              </w:rPr>
              <w:t>ул</w:t>
            </w:r>
            <w:proofErr w:type="spellEnd"/>
            <w:proofErr w:type="gramEnd"/>
            <w:r w:rsidRPr="00196D50">
              <w:rPr>
                <w:sz w:val="28"/>
                <w:szCs w:val="28"/>
              </w:rPr>
              <w:t xml:space="preserve"> Пудовкина, д. 4 </w:t>
            </w:r>
          </w:p>
        </w:tc>
      </w:tr>
      <w:tr w:rsidR="0033738F" w:rsidRPr="00196D50" w:rsidTr="0033738F">
        <w:trPr>
          <w:trHeight w:val="130"/>
        </w:trPr>
        <w:tc>
          <w:tcPr>
            <w:tcW w:w="4399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b/>
                <w:bCs/>
                <w:sz w:val="28"/>
                <w:szCs w:val="28"/>
              </w:rPr>
              <w:t xml:space="preserve">Телефон/факс </w:t>
            </w:r>
          </w:p>
        </w:tc>
        <w:tc>
          <w:tcPr>
            <w:tcW w:w="4957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sz w:val="28"/>
                <w:szCs w:val="28"/>
              </w:rPr>
              <w:t xml:space="preserve">+7 (495)-363-2848 / +7 (495)-981-4121 </w:t>
            </w:r>
          </w:p>
        </w:tc>
      </w:tr>
      <w:tr w:rsidR="0033738F" w:rsidRPr="00196D50" w:rsidTr="0033738F">
        <w:trPr>
          <w:trHeight w:val="130"/>
        </w:trPr>
        <w:tc>
          <w:tcPr>
            <w:tcW w:w="4399" w:type="dxa"/>
          </w:tcPr>
          <w:p w:rsidR="0033738F" w:rsidRPr="00196D50" w:rsidRDefault="0033738F">
            <w:pPr>
              <w:pStyle w:val="Default"/>
              <w:rPr>
                <w:sz w:val="28"/>
                <w:szCs w:val="28"/>
              </w:rPr>
            </w:pPr>
            <w:proofErr w:type="spellStart"/>
            <w:r w:rsidRPr="00196D50">
              <w:rPr>
                <w:b/>
                <w:bCs/>
                <w:sz w:val="28"/>
                <w:szCs w:val="28"/>
              </w:rPr>
              <w:t>Web</w:t>
            </w:r>
            <w:proofErr w:type="spellEnd"/>
            <w:r w:rsidRPr="00196D50">
              <w:rPr>
                <w:b/>
                <w:bCs/>
                <w:sz w:val="28"/>
                <w:szCs w:val="28"/>
              </w:rPr>
              <w:t xml:space="preserve">-сайт компании </w:t>
            </w:r>
          </w:p>
        </w:tc>
        <w:tc>
          <w:tcPr>
            <w:tcW w:w="4957" w:type="dxa"/>
          </w:tcPr>
          <w:p w:rsidR="0033738F" w:rsidRPr="00196D50" w:rsidRDefault="00196D50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sz w:val="28"/>
                <w:szCs w:val="28"/>
              </w:rPr>
              <w:t>http://rsmrus.ru/</w:t>
            </w:r>
          </w:p>
        </w:tc>
      </w:tr>
      <w:tr w:rsidR="00196D50" w:rsidRPr="00196D50" w:rsidTr="0033738F">
        <w:trPr>
          <w:trHeight w:val="130"/>
        </w:trPr>
        <w:tc>
          <w:tcPr>
            <w:tcW w:w="4399" w:type="dxa"/>
          </w:tcPr>
          <w:p w:rsidR="00196D50" w:rsidRPr="00196D50" w:rsidRDefault="00196D50" w:rsidP="00196D50">
            <w:pPr>
              <w:pStyle w:val="Default"/>
              <w:rPr>
                <w:b/>
                <w:bCs/>
                <w:sz w:val="28"/>
                <w:szCs w:val="28"/>
              </w:rPr>
            </w:pPr>
            <w:proofErr w:type="spellStart"/>
            <w:r w:rsidRPr="00196D50">
              <w:rPr>
                <w:rStyle w:val="a7"/>
                <w:sz w:val="28"/>
                <w:szCs w:val="28"/>
              </w:rPr>
              <w:t>Email</w:t>
            </w:r>
            <w:proofErr w:type="spellEnd"/>
            <w:r w:rsidRPr="00196D50">
              <w:rPr>
                <w:rStyle w:val="a7"/>
                <w:sz w:val="28"/>
                <w:szCs w:val="28"/>
              </w:rPr>
              <w:t xml:space="preserve">: </w:t>
            </w:r>
          </w:p>
        </w:tc>
        <w:tc>
          <w:tcPr>
            <w:tcW w:w="4957" w:type="dxa"/>
          </w:tcPr>
          <w:p w:rsidR="00196D50" w:rsidRPr="00196D50" w:rsidRDefault="00196D50">
            <w:pPr>
              <w:pStyle w:val="Default"/>
              <w:rPr>
                <w:sz w:val="28"/>
                <w:szCs w:val="28"/>
              </w:rPr>
            </w:pPr>
            <w:r w:rsidRPr="00196D50">
              <w:rPr>
                <w:sz w:val="28"/>
                <w:szCs w:val="28"/>
              </w:rPr>
              <w:t>mail@rsmrus.ru</w:t>
            </w:r>
          </w:p>
        </w:tc>
      </w:tr>
    </w:tbl>
    <w:p w:rsidR="0033738F" w:rsidRDefault="0033738F" w:rsidP="0033738F">
      <w:pPr>
        <w:pStyle w:val="Default"/>
        <w:jc w:val="both"/>
      </w:pPr>
    </w:p>
    <w:p w:rsidR="00196D50" w:rsidRPr="00196D50" w:rsidRDefault="00196D50" w:rsidP="00196D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Аудиторская и консалтинговая группа «РСМ РУСЬ»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196D50">
        <w:rPr>
          <w:rFonts w:ascii="Times New Roman" w:hAnsi="Times New Roman" w:cs="Times New Roman"/>
          <w:sz w:val="28"/>
          <w:szCs w:val="28"/>
        </w:rPr>
        <w:t>прежнее наименование - ООО «РСМ Топ-Аудит»)</w:t>
      </w: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входит в число лидеров на российском рынке аудиторских и консультационных услуг и успешно работает с 1992 года.</w:t>
      </w:r>
    </w:p>
    <w:p w:rsidR="00196D50" w:rsidRPr="00196D50" w:rsidRDefault="00196D50" w:rsidP="00196D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АКГ «РСМ РУСЬ» — полноправный член RSM </w:t>
      </w:r>
      <w:proofErr w:type="spellStart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International</w:t>
      </w:r>
      <w:proofErr w:type="spell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(RSM) , занимающей 7-е место среди крупнейших международных сетей независимых фирм, оказывающих услуги в области аудита, налогообложения и консалтинга. В международном масштабе сеть представлена более чем в 100 странах, количество офисов – 700, численность персонала составляет 32 500 человек. </w:t>
      </w:r>
    </w:p>
    <w:p w:rsidR="00196D50" w:rsidRDefault="00196D50" w:rsidP="00196D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АКГ «РСМ РУСЬ» использует единые базовые методик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и стандарты RSM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International</w:t>
      </w:r>
      <w:proofErr w:type="spell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также внутрифирменные аудиторские стандарты, разработанные специалистами АКГ «РСМ РУСЬ». </w:t>
      </w:r>
    </w:p>
    <w:p w:rsidR="00196D50" w:rsidRPr="00196D50" w:rsidRDefault="00196D50" w:rsidP="00196D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АКГ «РСМ РУСЬ» имеет многолетний опыт работы с крупными акционерными обществами и государственными предприятиями важнейших отраслей экономики (ТЭК, связь и телекоммуникации, металлургия, химия и нефтехимия, строительство, торговля, транспорт и другие), в том числе с компаниями, входящими в число 200 крупнейших компаний России.</w:t>
      </w:r>
    </w:p>
    <w:p w:rsidR="00196D50" w:rsidRPr="00196D50" w:rsidRDefault="00196D50" w:rsidP="00196D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АКГ «РСМ РУСЬ» имеет постоянные деловые контакты с федеральным органами государственного управления, такими как Минфин, Минэкономразвития, </w:t>
      </w:r>
      <w:proofErr w:type="spellStart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Росимущество</w:t>
      </w:r>
      <w:proofErr w:type="spell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МНС, </w:t>
      </w:r>
      <w:proofErr w:type="spellStart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Минпромэнерго</w:t>
      </w:r>
      <w:proofErr w:type="spell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другими, осуществляя консультирование и работы по заказу федеральных органов власти. Также компания сотрудничает с региональными органами власти, </w:t>
      </w:r>
      <w:proofErr w:type="gramStart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том числе с правительством Московской, Тюменской областей, Удмуртии </w:t>
      </w:r>
      <w:proofErr w:type="gramStart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т.д</w:t>
      </w:r>
      <w:proofErr w:type="gram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96D50" w:rsidRPr="00196D50" w:rsidRDefault="00196D50" w:rsidP="00196D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АКГ «РСМ РУСЬ» утверждена в качестве эксперта Федеральной энергетической комиссии РФ (ФЭК России). Группа аккредитована при Всемирном банке (ВБ) на право проведения аудита некоммерческих проектов, финансируемых ВБ в России АКГ «РСМ РУСЬ» является учредителем и полноправным членом Института профессиональных аудиторов России (ИПАР), членом Аудиторской Палаты России (</w:t>
      </w:r>
      <w:proofErr w:type="gramStart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</w:t>
      </w:r>
      <w:proofErr w:type="gramEnd"/>
      <w:r w:rsidRPr="0019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Профессиональная ответственность АКГ «РСМ РУСЬ» застрахована в российской страховой организации Общество с ограниченной ответственностью «Национальный страховой дом».</w:t>
      </w:r>
    </w:p>
    <w:p w:rsidR="00196D50" w:rsidRDefault="00196D50" w:rsidP="0033738F">
      <w:pPr>
        <w:pStyle w:val="Default"/>
        <w:jc w:val="both"/>
      </w:pPr>
    </w:p>
    <w:p w:rsidR="0033738F" w:rsidRPr="0033738F" w:rsidRDefault="0033738F" w:rsidP="0033738F">
      <w:pPr>
        <w:pStyle w:val="Default"/>
        <w:ind w:firstLine="709"/>
        <w:jc w:val="both"/>
        <w:rPr>
          <w:sz w:val="28"/>
          <w:szCs w:val="28"/>
        </w:rPr>
      </w:pPr>
      <w:r w:rsidRPr="0033738F">
        <w:rPr>
          <w:sz w:val="28"/>
          <w:szCs w:val="28"/>
        </w:rPr>
        <w:lastRenderedPageBreak/>
        <w:t xml:space="preserve">Для проведения аудиторской проверки обычно формируются комплексные рабочие группы, в которые входят аудиторы, финансовые и </w:t>
      </w:r>
      <w:proofErr w:type="gramStart"/>
      <w:r w:rsidRPr="0033738F">
        <w:rPr>
          <w:sz w:val="28"/>
          <w:szCs w:val="28"/>
        </w:rPr>
        <w:t>бизнес-аналитики</w:t>
      </w:r>
      <w:proofErr w:type="gramEnd"/>
      <w:r w:rsidRPr="0033738F">
        <w:rPr>
          <w:sz w:val="28"/>
          <w:szCs w:val="28"/>
        </w:rPr>
        <w:t xml:space="preserve">, налоговые юристы, юристы по гражданскому, приватизационному, валютному, корпоративному, трудовому законодательству. </w:t>
      </w:r>
    </w:p>
    <w:p w:rsidR="00FD2221" w:rsidRPr="008555D7" w:rsidRDefault="0033738F" w:rsidP="00337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38F">
        <w:rPr>
          <w:rFonts w:ascii="Times New Roman" w:hAnsi="Times New Roman" w:cs="Times New Roman"/>
          <w:sz w:val="28"/>
          <w:szCs w:val="28"/>
        </w:rPr>
        <w:t xml:space="preserve">Благодаря этому в рамках проводимой аудиторской проверки осуществляется юридическое сопровождение и проводится общий финансовый анализ компании, что позволяет существенно повысить качество </w:t>
      </w:r>
      <w:r w:rsidRPr="008555D7">
        <w:rPr>
          <w:rFonts w:ascii="Times New Roman" w:hAnsi="Times New Roman" w:cs="Times New Roman"/>
          <w:sz w:val="28"/>
          <w:szCs w:val="28"/>
        </w:rPr>
        <w:t>проверок.</w:t>
      </w:r>
    </w:p>
    <w:p w:rsidR="008555D7" w:rsidRPr="008555D7" w:rsidRDefault="008555D7" w:rsidP="008555D7">
      <w:pPr>
        <w:pStyle w:val="a8"/>
        <w:ind w:left="0" w:firstLine="709"/>
        <w:rPr>
          <w:sz w:val="28"/>
          <w:szCs w:val="28"/>
        </w:rPr>
      </w:pPr>
      <w:r w:rsidRPr="008555D7">
        <w:rPr>
          <w:sz w:val="28"/>
          <w:szCs w:val="28"/>
        </w:rPr>
        <w:t xml:space="preserve">Кандидатура аудитора ОАО «ФСК ЕЭС» определена по итогам открытого конкурса, проведенного в порядке, предусмотренном Федеральным законом от 21.07.2005 № 94-ФЗ «О размещении заказов на поставки товаров, выполнение работ, оказание услуг для государственных и муниципальных нужд». </w:t>
      </w:r>
    </w:p>
    <w:p w:rsidR="008555D7" w:rsidRPr="008555D7" w:rsidRDefault="008555D7" w:rsidP="008555D7">
      <w:pPr>
        <w:pStyle w:val="a8"/>
        <w:autoSpaceDE/>
        <w:adjustRightInd/>
        <w:ind w:left="0" w:firstLine="709"/>
        <w:rPr>
          <w:sz w:val="28"/>
          <w:szCs w:val="28"/>
        </w:rPr>
      </w:pPr>
      <w:r w:rsidRPr="008555D7">
        <w:rPr>
          <w:sz w:val="28"/>
          <w:szCs w:val="28"/>
        </w:rPr>
        <w:t xml:space="preserve">В соответствии с Протоколом заседания конкурсной комиссии по оценке и сопоставлению заявок </w:t>
      </w:r>
      <w:proofErr w:type="gramStart"/>
      <w:r w:rsidRPr="008555D7">
        <w:rPr>
          <w:sz w:val="28"/>
          <w:szCs w:val="28"/>
        </w:rPr>
        <w:t>на участие в конкурсе на право заключения договора на оказание услуг по аудита</w:t>
      </w:r>
      <w:proofErr w:type="gramEnd"/>
      <w:r w:rsidRPr="008555D7">
        <w:rPr>
          <w:sz w:val="28"/>
          <w:szCs w:val="28"/>
        </w:rPr>
        <w:t xml:space="preserve"> отчетности ОАО «ФСК ЕЭС» от 04.04.2012 № 0673000000112000001-3 победителем было признано </w:t>
      </w:r>
      <w:r w:rsidRPr="008555D7">
        <w:rPr>
          <w:sz w:val="28"/>
          <w:szCs w:val="28"/>
        </w:rPr>
        <w:t xml:space="preserve">           </w:t>
      </w:r>
      <w:r w:rsidRPr="008555D7">
        <w:rPr>
          <w:sz w:val="28"/>
          <w:szCs w:val="28"/>
        </w:rPr>
        <w:t xml:space="preserve">ООО «РСМ Топ-Аудит». </w:t>
      </w:r>
    </w:p>
    <w:p w:rsidR="008555D7" w:rsidRDefault="008555D7" w:rsidP="0085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555D7">
        <w:rPr>
          <w:rFonts w:ascii="Times New Roman" w:hAnsi="Times New Roman" w:cs="Times New Roman"/>
          <w:sz w:val="28"/>
          <w:szCs w:val="28"/>
        </w:rPr>
        <w:t xml:space="preserve"> В соответствии с вышеуказанным решением конкурсной комиссии между ОАО «ФСК ЕЭС» </w:t>
      </w:r>
      <w:proofErr w:type="gramStart"/>
      <w:r w:rsidRPr="008555D7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Pr="008555D7">
        <w:rPr>
          <w:rFonts w:ascii="Times New Roman" w:hAnsi="Times New Roman" w:cs="Times New Roman"/>
          <w:sz w:val="28"/>
          <w:szCs w:val="28"/>
        </w:rPr>
        <w:t xml:space="preserve"> «РСМ Топ-Аудит» заключен договор </w:t>
      </w:r>
      <w:r w:rsidRPr="008555D7">
        <w:rPr>
          <w:rFonts w:ascii="Times New Roman" w:hAnsi="Times New Roman" w:cs="Times New Roman"/>
          <w:sz w:val="28"/>
          <w:szCs w:val="28"/>
        </w:rPr>
        <w:br/>
        <w:t>от 28.09.2012 № 12а047 на осуществление обязательного ежегодного аудита ОАО «ФСК ЕЭС» за 2012, 2013, 2014 годы, с соблюдением требований Гражданского кодекса Российской Федерации.</w:t>
      </w:r>
    </w:p>
    <w:p w:rsidR="00A73219" w:rsidRPr="00CD2B39" w:rsidRDefault="00CD2B39" w:rsidP="008555D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D2B39">
        <w:rPr>
          <w:rFonts w:ascii="Times New Roman" w:hAnsi="Times New Roman" w:cs="Times New Roman"/>
          <w:sz w:val="28"/>
          <w:szCs w:val="28"/>
        </w:rPr>
        <w:t xml:space="preserve">ООО «РСМ </w:t>
      </w:r>
      <w:bookmarkStart w:id="0" w:name="_GoBack"/>
      <w:bookmarkEnd w:id="0"/>
      <w:r w:rsidRPr="00CD2B39">
        <w:rPr>
          <w:rFonts w:ascii="Times New Roman" w:hAnsi="Times New Roman" w:cs="Times New Roman"/>
          <w:sz w:val="28"/>
          <w:szCs w:val="28"/>
        </w:rPr>
        <w:t xml:space="preserve">Топ-Аудит» изменило </w:t>
      </w:r>
      <w:r w:rsidRPr="00CD2B39">
        <w:rPr>
          <w:rFonts w:ascii="Times New Roman" w:hAnsi="Times New Roman" w:cs="Times New Roman"/>
          <w:sz w:val="28"/>
          <w:szCs w:val="28"/>
        </w:rPr>
        <w:t xml:space="preserve">фирменное </w:t>
      </w:r>
      <w:r w:rsidRPr="00CD2B39">
        <w:rPr>
          <w:rFonts w:ascii="Times New Roman" w:hAnsi="Times New Roman" w:cs="Times New Roman"/>
          <w:sz w:val="28"/>
          <w:szCs w:val="28"/>
        </w:rPr>
        <w:t>наименование н</w:t>
      </w:r>
      <w:proofErr w:type="gramStart"/>
      <w:r w:rsidRPr="00CD2B39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D2B39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Pr="00CD2B39">
        <w:rPr>
          <w:rFonts w:ascii="Times New Roman" w:hAnsi="Times New Roman" w:cs="Times New Roman"/>
          <w:sz w:val="28"/>
          <w:szCs w:val="28"/>
        </w:rPr>
        <w:t xml:space="preserve"> «РСМ РУСЬ» с 20.08.2013</w:t>
      </w:r>
      <w:r w:rsidRPr="00CD2B39">
        <w:rPr>
          <w:rFonts w:ascii="Times New Roman" w:hAnsi="Times New Roman" w:cs="Times New Roman"/>
          <w:sz w:val="28"/>
          <w:szCs w:val="28"/>
        </w:rPr>
        <w:t>.</w:t>
      </w:r>
    </w:p>
    <w:sectPr w:rsidR="00A73219" w:rsidRPr="00CD2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8A5"/>
    <w:rsid w:val="000917E3"/>
    <w:rsid w:val="000C6071"/>
    <w:rsid w:val="00196D50"/>
    <w:rsid w:val="00256CFC"/>
    <w:rsid w:val="002B11B3"/>
    <w:rsid w:val="0033738F"/>
    <w:rsid w:val="00367A40"/>
    <w:rsid w:val="004C36F3"/>
    <w:rsid w:val="005663D0"/>
    <w:rsid w:val="00617F66"/>
    <w:rsid w:val="008555D7"/>
    <w:rsid w:val="00A73219"/>
    <w:rsid w:val="00AD4FC1"/>
    <w:rsid w:val="00CB18A5"/>
    <w:rsid w:val="00CD2B39"/>
    <w:rsid w:val="00D42629"/>
    <w:rsid w:val="00DC6B89"/>
    <w:rsid w:val="00FD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917E3"/>
    <w:rPr>
      <w:color w:val="249EFC"/>
      <w:u w:val="single"/>
    </w:rPr>
  </w:style>
  <w:style w:type="paragraph" w:styleId="a4">
    <w:name w:val="Normal (Web)"/>
    <w:basedOn w:val="a"/>
    <w:uiPriority w:val="99"/>
    <w:semiHidden/>
    <w:unhideWhenUsed/>
    <w:rsid w:val="0009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1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17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373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7">
    <w:name w:val="Strong"/>
    <w:basedOn w:val="a0"/>
    <w:uiPriority w:val="22"/>
    <w:qFormat/>
    <w:rsid w:val="00196D50"/>
    <w:rPr>
      <w:b/>
      <w:bCs/>
    </w:rPr>
  </w:style>
  <w:style w:type="paragraph" w:styleId="a8">
    <w:name w:val="Block Text"/>
    <w:basedOn w:val="a"/>
    <w:unhideWhenUsed/>
    <w:rsid w:val="008555D7"/>
    <w:pPr>
      <w:autoSpaceDE w:val="0"/>
      <w:autoSpaceDN w:val="0"/>
      <w:adjustRightInd w:val="0"/>
      <w:spacing w:after="0" w:line="240" w:lineRule="auto"/>
      <w:ind w:left="-284" w:right="-70" w:firstLine="568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917E3"/>
    <w:rPr>
      <w:color w:val="249EFC"/>
      <w:u w:val="single"/>
    </w:rPr>
  </w:style>
  <w:style w:type="paragraph" w:styleId="a4">
    <w:name w:val="Normal (Web)"/>
    <w:basedOn w:val="a"/>
    <w:uiPriority w:val="99"/>
    <w:semiHidden/>
    <w:unhideWhenUsed/>
    <w:rsid w:val="0009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1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17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373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7">
    <w:name w:val="Strong"/>
    <w:basedOn w:val="a0"/>
    <w:uiPriority w:val="22"/>
    <w:qFormat/>
    <w:rsid w:val="00196D50"/>
    <w:rPr>
      <w:b/>
      <w:bCs/>
    </w:rPr>
  </w:style>
  <w:style w:type="paragraph" w:styleId="a8">
    <w:name w:val="Block Text"/>
    <w:basedOn w:val="a"/>
    <w:unhideWhenUsed/>
    <w:rsid w:val="008555D7"/>
    <w:pPr>
      <w:autoSpaceDE w:val="0"/>
      <w:autoSpaceDN w:val="0"/>
      <w:adjustRightInd w:val="0"/>
      <w:spacing w:after="0" w:line="240" w:lineRule="auto"/>
      <w:ind w:left="-284" w:right="-70" w:firstLine="568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2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8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3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77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302649">
                          <w:marLeft w:val="0"/>
                          <w:marRight w:val="3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275207">
                              <w:marLeft w:val="270"/>
                              <w:marRight w:val="27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9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4167">
          <w:marLeft w:val="0"/>
          <w:marRight w:val="0"/>
          <w:marTop w:val="100"/>
          <w:marBottom w:val="100"/>
          <w:divBdr>
            <w:top w:val="single" w:sz="6" w:space="0" w:color="999999"/>
            <w:left w:val="single" w:sz="6" w:space="23" w:color="999999"/>
            <w:bottom w:val="single" w:sz="6" w:space="23" w:color="999999"/>
            <w:right w:val="single" w:sz="6" w:space="23" w:color="999999"/>
          </w:divBdr>
          <w:divsChild>
            <w:div w:id="827328455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70079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22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9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Константинов С.В.</dc:creator>
  <cp:lastModifiedBy>Константинов С.В.</cp:lastModifiedBy>
  <cp:revision>7</cp:revision>
  <cp:lastPrinted>2014-05-05T13:02:00Z</cp:lastPrinted>
  <dcterms:created xsi:type="dcterms:W3CDTF">2014-05-05T12:56:00Z</dcterms:created>
  <dcterms:modified xsi:type="dcterms:W3CDTF">2014-05-06T12:31:00Z</dcterms:modified>
</cp:coreProperties>
</file>