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BF1" w:rsidRDefault="00F40894" w:rsidP="00C35BF1">
      <w:pPr>
        <w:jc w:val="center"/>
        <w:rPr>
          <w:sz w:val="24"/>
          <w:szCs w:val="24"/>
          <w:lang w:val="en-US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6177FB" wp14:editId="2B44DD08">
                <wp:simplePos x="0" y="0"/>
                <wp:positionH relativeFrom="column">
                  <wp:posOffset>-290195</wp:posOffset>
                </wp:positionH>
                <wp:positionV relativeFrom="paragraph">
                  <wp:posOffset>-57150</wp:posOffset>
                </wp:positionV>
                <wp:extent cx="6357620" cy="9467850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7620" cy="946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7D6E" w:rsidRPr="008133F3" w:rsidRDefault="00677D6E" w:rsidP="00F75B03">
                            <w:pPr>
                              <w:pStyle w:val="3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677D6E" w:rsidRPr="00056AE3" w:rsidRDefault="00677D6E" w:rsidP="00056AE3">
                            <w:pPr>
                              <w:jc w:val="center"/>
                              <w:rPr>
                                <w:b/>
                                <w:sz w:val="60"/>
                                <w:szCs w:val="60"/>
                              </w:rPr>
                            </w:pPr>
                            <w:r w:rsidRPr="00056AE3">
                              <w:rPr>
                                <w:b/>
                                <w:sz w:val="60"/>
                                <w:szCs w:val="60"/>
                              </w:rPr>
                              <w:t>Открытое акционерное общество «Фортум»</w:t>
                            </w:r>
                          </w:p>
                          <w:p w:rsidR="00677D6E" w:rsidRDefault="00677D6E" w:rsidP="00F75B03">
                            <w:pPr>
                              <w:jc w:val="center"/>
                            </w:pPr>
                          </w:p>
                          <w:p w:rsidR="00677D6E" w:rsidRDefault="00677D6E" w:rsidP="00F75B03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ab/>
                              <w:t xml:space="preserve"> </w:t>
                            </w: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pacing w:val="40"/>
                                <w:sz w:val="28"/>
                                <w:szCs w:val="28"/>
                              </w:rPr>
                            </w:pP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УТВЕРЖДЕН:</w:t>
                            </w: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Общим собранием акционеров</w:t>
                            </w: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ОАО «Фортум»</w:t>
                            </w:r>
                          </w:p>
                          <w:p w:rsidR="00677D6E" w:rsidRDefault="00677D6E" w:rsidP="00660AAB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«</w:t>
                            </w:r>
                            <w:r w:rsidRPr="00B849D4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__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» июня 201</w:t>
                            </w:r>
                            <w:r w:rsidRPr="007D4D81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года</w:t>
                            </w:r>
                          </w:p>
                          <w:p w:rsidR="00677D6E" w:rsidRDefault="00677D6E" w:rsidP="00F75B03">
                            <w:pPr>
                              <w:ind w:firstLine="5387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:rsidR="00677D6E" w:rsidRDefault="00677D6E" w:rsidP="00F75B03">
                            <w:pPr>
                              <w:ind w:firstLine="5387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ПРЕДВАРИТЕЛЬНО УТВЕРЖДЕН:</w:t>
                            </w: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Советом директоров </w:t>
                            </w: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ОАО «Фортум»</w:t>
                            </w: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«</w:t>
                            </w:r>
                            <w:r w:rsidR="00BE32F0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22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» мая 201</w:t>
                            </w:r>
                            <w:r w:rsidRPr="007D4D81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года</w:t>
                            </w: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Протокол № </w:t>
                            </w:r>
                            <w:r w:rsidR="00BE32F0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177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/1</w:t>
                            </w:r>
                            <w:r w:rsidRPr="007D4D81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от «</w:t>
                            </w:r>
                            <w:r w:rsidR="00BE32F0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26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» мая 201</w:t>
                            </w:r>
                            <w:r w:rsidRPr="007D4D81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года</w:t>
                            </w: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Председатель Совета директоров</w:t>
                            </w: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:rsidR="00677D6E" w:rsidRDefault="00677D6E" w:rsidP="00F75B03">
                            <w:pPr>
                              <w:ind w:firstLine="4536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_________________ /Тапио Куула/</w:t>
                            </w:r>
                          </w:p>
                          <w:p w:rsidR="00677D6E" w:rsidRDefault="00677D6E" w:rsidP="00F75B03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77D6E" w:rsidRDefault="00677D6E" w:rsidP="00F75B03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77D6E" w:rsidRDefault="00677D6E" w:rsidP="00F75B03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677D6E" w:rsidRDefault="00677D6E" w:rsidP="00F75B03">
                            <w:pPr>
                              <w:jc w:val="center"/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</w:p>
                          <w:p w:rsidR="00677D6E" w:rsidRDefault="00677D6E" w:rsidP="00F75B03">
                            <w:pPr>
                              <w:jc w:val="center"/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  <w:t>ГОДОВОЙ  ОТЧЕТ</w:t>
                            </w:r>
                          </w:p>
                          <w:p w:rsidR="00677D6E" w:rsidRDefault="00677D6E" w:rsidP="00F75B03">
                            <w:pPr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по результатам работы</w:t>
                            </w:r>
                          </w:p>
                          <w:p w:rsidR="00677D6E" w:rsidRDefault="00677D6E" w:rsidP="00F75B03">
                            <w:pPr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за 2013 год</w:t>
                            </w:r>
                          </w:p>
                          <w:p w:rsidR="00677D6E" w:rsidRDefault="00677D6E" w:rsidP="00F75B03">
                            <w:pPr>
                              <w:spacing w:line="48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:rsidR="00677D6E" w:rsidRDefault="00677D6E" w:rsidP="00F75B03">
                            <w:pPr>
                              <w:spacing w:line="48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tbl>
                            <w:tblPr>
                              <w:tblStyle w:val="a5"/>
                              <w:tblW w:w="9080" w:type="dxa"/>
                              <w:tblInd w:w="534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811"/>
                              <w:gridCol w:w="3269"/>
                            </w:tblGrid>
                            <w:tr w:rsidR="00677D6E" w:rsidRPr="008B2333" w:rsidTr="006A0931">
                              <w:trPr>
                                <w:trHeight w:val="470"/>
                              </w:trPr>
                              <w:tc>
                                <w:tcPr>
                                  <w:tcW w:w="5811" w:type="dxa"/>
                                </w:tcPr>
                                <w:p w:rsidR="00677D6E" w:rsidRPr="008B2333" w:rsidRDefault="00677D6E" w:rsidP="008A067E">
                                  <w:pPr>
                                    <w:spacing w:before="360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Генеральный директор ________________</w:t>
                                  </w:r>
                                </w:p>
                              </w:tc>
                              <w:tc>
                                <w:tcPr>
                                  <w:tcW w:w="3269" w:type="dxa"/>
                                </w:tcPr>
                                <w:p w:rsidR="00677D6E" w:rsidRPr="008B2333" w:rsidRDefault="00677D6E" w:rsidP="008A067E">
                                  <w:pPr>
                                    <w:spacing w:before="360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А.А. Чуваев</w:t>
                                  </w:r>
                                </w:p>
                              </w:tc>
                            </w:tr>
                            <w:tr w:rsidR="00677D6E" w:rsidRPr="008B2333" w:rsidTr="006A0931">
                              <w:trPr>
                                <w:trHeight w:val="225"/>
                              </w:trPr>
                              <w:tc>
                                <w:tcPr>
                                  <w:tcW w:w="5811" w:type="dxa"/>
                                </w:tcPr>
                                <w:p w:rsidR="00677D6E" w:rsidRPr="008B2333" w:rsidRDefault="00677D6E" w:rsidP="008A067E">
                                  <w:pPr>
                                    <w:spacing w:before="360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Главный бухгалтер ___________________</w:t>
                                  </w:r>
                                </w:p>
                              </w:tc>
                              <w:tc>
                                <w:tcPr>
                                  <w:tcW w:w="3269" w:type="dxa"/>
                                </w:tcPr>
                                <w:p w:rsidR="00677D6E" w:rsidRPr="008B2333" w:rsidRDefault="00677D6E" w:rsidP="008A067E">
                                  <w:pPr>
                                    <w:spacing w:before="360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Г.Н. Шилова</w:t>
                                  </w:r>
                                </w:p>
                              </w:tc>
                            </w:tr>
                          </w:tbl>
                          <w:p w:rsidR="00677D6E" w:rsidRDefault="00677D6E" w:rsidP="00F75B03">
                            <w:pPr>
                              <w:spacing w:line="480" w:lineRule="auto"/>
                              <w:jc w:val="right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677D6E" w:rsidRPr="00743866" w:rsidRDefault="00677D6E" w:rsidP="00F75B03">
                            <w:pPr>
                              <w:spacing w:line="480" w:lineRule="auto"/>
                              <w:jc w:val="right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677D6E" w:rsidRDefault="00677D6E" w:rsidP="00F75B03">
                            <w:pPr>
                              <w:spacing w:line="480" w:lineRule="auto"/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</w:p>
                          <w:p w:rsidR="00677D6E" w:rsidRDefault="00677D6E" w:rsidP="00F75B03">
                            <w:pPr>
                              <w:spacing w:line="48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677D6E" w:rsidRDefault="00677D6E" w:rsidP="00F75B03">
                            <w:pPr>
                              <w:spacing w:line="48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677D6E" w:rsidRDefault="00677D6E" w:rsidP="00F75B03">
                            <w:pPr>
                              <w:spacing w:line="480" w:lineRule="auto"/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  <w:p w:rsidR="00677D6E" w:rsidRDefault="00677D6E" w:rsidP="00F75B0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2.85pt;margin-top:-4.5pt;width:500.6pt;height:74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" strokeweight="6pt">
                <v:stroke linestyle="thickBetweenThin"/>
                <v:textbox>
                  <w:txbxContent>
                    <w:p w:rsidR="00677D6E" w:rsidRPr="008133F3" w:rsidRDefault="00677D6E" w:rsidP="00F75B03">
                      <w:pPr>
                        <w:pStyle w:val="3"/>
                        <w:rPr>
                          <w:sz w:val="24"/>
                          <w:szCs w:val="24"/>
                        </w:rPr>
                      </w:pPr>
                    </w:p>
                    <w:p w:rsidR="00677D6E" w:rsidRPr="00056AE3" w:rsidRDefault="00677D6E" w:rsidP="00056AE3">
                      <w:pPr>
                        <w:jc w:val="center"/>
                        <w:rPr>
                          <w:b/>
                          <w:sz w:val="60"/>
                          <w:szCs w:val="60"/>
                        </w:rPr>
                      </w:pPr>
                      <w:r w:rsidRPr="00056AE3">
                        <w:rPr>
                          <w:b/>
                          <w:sz w:val="60"/>
                          <w:szCs w:val="60"/>
                        </w:rPr>
                        <w:t>Открытое акционерное общество «Фортум»</w:t>
                      </w:r>
                    </w:p>
                    <w:p w:rsidR="00677D6E" w:rsidRDefault="00677D6E" w:rsidP="00F75B03">
                      <w:pPr>
                        <w:jc w:val="center"/>
                      </w:pPr>
                    </w:p>
                    <w:p w:rsidR="00677D6E" w:rsidRDefault="00677D6E" w:rsidP="00F75B03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ab/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ab/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ab/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ab/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ab/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ab/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ab/>
                        <w:t xml:space="preserve"> </w:t>
                      </w: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pacing w:val="40"/>
                          <w:sz w:val="28"/>
                          <w:szCs w:val="28"/>
                        </w:rPr>
                      </w:pP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УТВЕРЖДЕН:</w:t>
                      </w: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Общим собранием акционеров</w:t>
                      </w: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ОАО «Фортум»</w:t>
                      </w:r>
                    </w:p>
                    <w:p w:rsidR="00677D6E" w:rsidRDefault="00677D6E" w:rsidP="00660AAB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«</w:t>
                      </w:r>
                      <w:r w:rsidRPr="00B849D4">
                        <w:rPr>
                          <w:b/>
                          <w:bCs/>
                          <w:sz w:val="26"/>
                          <w:szCs w:val="26"/>
                        </w:rPr>
                        <w:t>__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» июня 201</w:t>
                      </w:r>
                      <w:r w:rsidRPr="007D4D81">
                        <w:rPr>
                          <w:b/>
                          <w:bCs/>
                          <w:sz w:val="26"/>
                          <w:szCs w:val="26"/>
                        </w:rPr>
                        <w:t>4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года</w:t>
                      </w:r>
                    </w:p>
                    <w:p w:rsidR="00677D6E" w:rsidRDefault="00677D6E" w:rsidP="00F75B03">
                      <w:pPr>
                        <w:ind w:firstLine="5387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:rsidR="00677D6E" w:rsidRDefault="00677D6E" w:rsidP="00F75B03">
                      <w:pPr>
                        <w:ind w:firstLine="5387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ПРЕДВАРИТЕЛЬНО УТВЕРЖДЕН:</w:t>
                      </w: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Советом директоров </w:t>
                      </w: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ОАО «Фортум»</w:t>
                      </w:r>
                    </w:p>
                    <w:p w:rsidR="00677D6E" w:rsidRDefault="00677D6E" w:rsidP="00F75B03">
                      <w:pPr>
                        <w:ind w:firstLine="4536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«</w:t>
                      </w:r>
                      <w:r w:rsidR="00BE32F0">
                        <w:rPr>
                          <w:b/>
                          <w:bCs/>
                          <w:sz w:val="26"/>
                          <w:szCs w:val="26"/>
                        </w:rPr>
                        <w:t>22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» мая 201</w:t>
                      </w:r>
                      <w:r w:rsidRPr="007D4D81">
                        <w:rPr>
                          <w:b/>
                          <w:bCs/>
                          <w:sz w:val="26"/>
                          <w:szCs w:val="26"/>
                        </w:rPr>
                        <w:t>4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года</w:t>
                      </w:r>
                    </w:p>
                    <w:p w:rsidR="00677D6E" w:rsidRDefault="00677D6E" w:rsidP="00F75B03">
                      <w:pPr>
                        <w:ind w:firstLine="4536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Протокол № </w:t>
                      </w:r>
                      <w:r w:rsidR="00BE32F0">
                        <w:rPr>
                          <w:b/>
                          <w:bCs/>
                          <w:sz w:val="26"/>
                          <w:szCs w:val="26"/>
                        </w:rPr>
                        <w:t>177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/1</w:t>
                      </w:r>
                      <w:r w:rsidRPr="007D4D81">
                        <w:rPr>
                          <w:b/>
                          <w:bCs/>
                          <w:sz w:val="26"/>
                          <w:szCs w:val="26"/>
                        </w:rPr>
                        <w:t>4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от «</w:t>
                      </w:r>
                      <w:r w:rsidR="00BE32F0">
                        <w:rPr>
                          <w:b/>
                          <w:bCs/>
                          <w:sz w:val="26"/>
                          <w:szCs w:val="26"/>
                        </w:rPr>
                        <w:t>26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» мая 201</w:t>
                      </w:r>
                      <w:r w:rsidRPr="007D4D81">
                        <w:rPr>
                          <w:b/>
                          <w:bCs/>
                          <w:sz w:val="26"/>
                          <w:szCs w:val="26"/>
                        </w:rPr>
                        <w:t>4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года</w:t>
                      </w: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Председатель Совета директоров</w:t>
                      </w: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:rsidR="00677D6E" w:rsidRDefault="00677D6E" w:rsidP="00F75B03">
                      <w:pPr>
                        <w:ind w:firstLine="4536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_________________ /Тапио Куула/</w:t>
                      </w:r>
                    </w:p>
                    <w:p w:rsidR="00677D6E" w:rsidRDefault="00677D6E" w:rsidP="00F75B03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77D6E" w:rsidRDefault="00677D6E" w:rsidP="00F75B03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77D6E" w:rsidRDefault="00677D6E" w:rsidP="00F75B03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677D6E" w:rsidRDefault="00677D6E" w:rsidP="00F75B03">
                      <w:pPr>
                        <w:jc w:val="center"/>
                        <w:rPr>
                          <w:b/>
                          <w:bCs/>
                          <w:sz w:val="60"/>
                          <w:szCs w:val="60"/>
                        </w:rPr>
                      </w:pPr>
                    </w:p>
                    <w:p w:rsidR="00677D6E" w:rsidRDefault="00677D6E" w:rsidP="00F75B03">
                      <w:pPr>
                        <w:jc w:val="center"/>
                        <w:rPr>
                          <w:b/>
                          <w:bCs/>
                          <w:sz w:val="60"/>
                          <w:szCs w:val="60"/>
                        </w:rPr>
                      </w:pPr>
                      <w:r>
                        <w:rPr>
                          <w:b/>
                          <w:bCs/>
                          <w:sz w:val="60"/>
                          <w:szCs w:val="60"/>
                        </w:rPr>
                        <w:t>ГОДОВОЙ  ОТЧЕТ</w:t>
                      </w:r>
                    </w:p>
                    <w:p w:rsidR="00677D6E" w:rsidRDefault="00677D6E" w:rsidP="00F75B03">
                      <w:pPr>
                        <w:jc w:val="center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52"/>
                        </w:rPr>
                        <w:t>по результатам работы</w:t>
                      </w:r>
                    </w:p>
                    <w:p w:rsidR="00677D6E" w:rsidRDefault="00677D6E" w:rsidP="00F75B03">
                      <w:pPr>
                        <w:jc w:val="center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bCs/>
                          <w:sz w:val="52"/>
                          <w:szCs w:val="52"/>
                        </w:rPr>
                        <w:t>за 2013 год</w:t>
                      </w:r>
                    </w:p>
                    <w:p w:rsidR="00677D6E" w:rsidRDefault="00677D6E" w:rsidP="00F75B03">
                      <w:pPr>
                        <w:spacing w:line="48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:rsidR="00677D6E" w:rsidRDefault="00677D6E" w:rsidP="00F75B03">
                      <w:pPr>
                        <w:spacing w:line="48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tbl>
                      <w:tblPr>
                        <w:tblStyle w:val="a5"/>
                        <w:tblW w:w="9080" w:type="dxa"/>
                        <w:tblInd w:w="534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811"/>
                        <w:gridCol w:w="3269"/>
                      </w:tblGrid>
                      <w:tr w:rsidR="00677D6E" w:rsidRPr="008B2333" w:rsidTr="006A0931">
                        <w:trPr>
                          <w:trHeight w:val="470"/>
                        </w:trPr>
                        <w:tc>
                          <w:tcPr>
                            <w:tcW w:w="5811" w:type="dxa"/>
                          </w:tcPr>
                          <w:p w:rsidR="00677D6E" w:rsidRPr="008B2333" w:rsidRDefault="00677D6E" w:rsidP="008A067E">
                            <w:pPr>
                              <w:spacing w:before="36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Генеральный директор ________________</w:t>
                            </w:r>
                          </w:p>
                        </w:tc>
                        <w:tc>
                          <w:tcPr>
                            <w:tcW w:w="3269" w:type="dxa"/>
                          </w:tcPr>
                          <w:p w:rsidR="00677D6E" w:rsidRPr="008B2333" w:rsidRDefault="00677D6E" w:rsidP="008A067E">
                            <w:pPr>
                              <w:spacing w:before="36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А.А. Чуваев</w:t>
                            </w:r>
                          </w:p>
                        </w:tc>
                      </w:tr>
                      <w:tr w:rsidR="00677D6E" w:rsidRPr="008B2333" w:rsidTr="006A0931">
                        <w:trPr>
                          <w:trHeight w:val="225"/>
                        </w:trPr>
                        <w:tc>
                          <w:tcPr>
                            <w:tcW w:w="5811" w:type="dxa"/>
                          </w:tcPr>
                          <w:p w:rsidR="00677D6E" w:rsidRPr="008B2333" w:rsidRDefault="00677D6E" w:rsidP="008A067E">
                            <w:pPr>
                              <w:spacing w:before="36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Главный бухгалтер ___________________</w:t>
                            </w:r>
                          </w:p>
                        </w:tc>
                        <w:tc>
                          <w:tcPr>
                            <w:tcW w:w="3269" w:type="dxa"/>
                          </w:tcPr>
                          <w:p w:rsidR="00677D6E" w:rsidRPr="008B2333" w:rsidRDefault="00677D6E" w:rsidP="008A067E">
                            <w:pPr>
                              <w:spacing w:before="36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Г.Н. Шилова</w:t>
                            </w:r>
                          </w:p>
                        </w:tc>
                      </w:tr>
                    </w:tbl>
                    <w:p w:rsidR="00677D6E" w:rsidRDefault="00677D6E" w:rsidP="00F75B03">
                      <w:pPr>
                        <w:spacing w:line="480" w:lineRule="auto"/>
                        <w:jc w:val="right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677D6E" w:rsidRPr="00743866" w:rsidRDefault="00677D6E" w:rsidP="00F75B03">
                      <w:pPr>
                        <w:spacing w:line="480" w:lineRule="auto"/>
                        <w:jc w:val="right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677D6E" w:rsidRDefault="00677D6E" w:rsidP="00F75B03">
                      <w:pPr>
                        <w:spacing w:line="480" w:lineRule="auto"/>
                        <w:jc w:val="center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</w:p>
                    <w:p w:rsidR="00677D6E" w:rsidRDefault="00677D6E" w:rsidP="00F75B03">
                      <w:pPr>
                        <w:spacing w:line="48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677D6E" w:rsidRDefault="00677D6E" w:rsidP="00F75B03">
                      <w:pPr>
                        <w:spacing w:line="48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677D6E" w:rsidRDefault="00677D6E" w:rsidP="00F75B03">
                      <w:pPr>
                        <w:spacing w:line="480" w:lineRule="auto"/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  <w:p w:rsidR="00677D6E" w:rsidRDefault="00677D6E" w:rsidP="00F75B03"/>
                  </w:txbxContent>
                </v:textbox>
                <w10:wrap type="topAndBottom"/>
              </v:shape>
            </w:pict>
          </mc:Fallback>
        </mc:AlternateConten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val="ru-RU" w:eastAsia="ru-RU"/>
        </w:rPr>
        <w:id w:val="-1098407177"/>
        <w:docPartObj>
          <w:docPartGallery w:val="Table of Contents"/>
          <w:docPartUnique/>
        </w:docPartObj>
      </w:sdtPr>
      <w:sdtEndPr/>
      <w:sdtContent>
        <w:p w:rsidR="00C35BF1" w:rsidRDefault="00C35BF1" w:rsidP="001F3395">
          <w:pPr>
            <w:pStyle w:val="afb"/>
            <w:jc w:val="center"/>
            <w:rPr>
              <w:rFonts w:cs="Times New Roman"/>
              <w:i/>
              <w:iCs/>
              <w:color w:val="auto"/>
              <w:lang w:val="ru-RU" w:eastAsia="ru-RU"/>
            </w:rPr>
          </w:pPr>
          <w:r w:rsidRPr="001F3395">
            <w:rPr>
              <w:rFonts w:cs="Times New Roman"/>
              <w:i/>
              <w:iCs/>
              <w:color w:val="auto"/>
              <w:lang w:val="ru-RU" w:eastAsia="ru-RU"/>
            </w:rPr>
            <w:t>Оглавление</w:t>
          </w:r>
        </w:p>
        <w:p w:rsidR="00533702" w:rsidRPr="00533702" w:rsidRDefault="00533702" w:rsidP="00533702">
          <w:pPr>
            <w:rPr>
              <w:sz w:val="24"/>
              <w:szCs w:val="24"/>
            </w:rPr>
          </w:pPr>
        </w:p>
        <w:p w:rsidR="0051429C" w:rsidRPr="0051429C" w:rsidRDefault="00C35BF1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r w:rsidRPr="00F639BD">
            <w:rPr>
              <w:sz w:val="24"/>
              <w:szCs w:val="24"/>
            </w:rPr>
            <w:fldChar w:fldCharType="begin"/>
          </w:r>
          <w:r w:rsidRPr="00F639BD">
            <w:rPr>
              <w:sz w:val="24"/>
              <w:szCs w:val="24"/>
            </w:rPr>
            <w:instrText xml:space="preserve"> TOC \o "1-3" \h \z \u </w:instrText>
          </w:r>
          <w:r w:rsidRPr="00F639BD">
            <w:rPr>
              <w:sz w:val="24"/>
              <w:szCs w:val="24"/>
            </w:rPr>
            <w:fldChar w:fldCharType="separate"/>
          </w:r>
          <w:hyperlink w:anchor="_Toc388616032" w:history="1">
            <w:r w:rsidR="0051429C" w:rsidRPr="0051429C">
              <w:rPr>
                <w:rStyle w:val="af0"/>
                <w:noProof/>
                <w:sz w:val="24"/>
                <w:szCs w:val="24"/>
                <w:lang w:val="en-US"/>
              </w:rPr>
              <w:t>I</w:t>
            </w:r>
            <w:r w:rsidR="0051429C" w:rsidRPr="0051429C">
              <w:rPr>
                <w:rStyle w:val="af0"/>
                <w:noProof/>
                <w:sz w:val="24"/>
                <w:szCs w:val="24"/>
              </w:rPr>
              <w:t>. Положение Общества в отрасли и перспективы развития</w:t>
            </w:r>
            <w:r w:rsidR="0051429C" w:rsidRPr="0051429C">
              <w:rPr>
                <w:noProof/>
                <w:webHidden/>
                <w:sz w:val="24"/>
                <w:szCs w:val="24"/>
              </w:rPr>
              <w:tab/>
            </w:r>
            <w:r w:rsidR="0051429C"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="0051429C" w:rsidRPr="0051429C">
              <w:rPr>
                <w:noProof/>
                <w:webHidden/>
                <w:sz w:val="24"/>
                <w:szCs w:val="24"/>
              </w:rPr>
              <w:instrText xml:space="preserve"> PAGEREF _Toc388616032 \h </w:instrText>
            </w:r>
            <w:r w:rsidR="0051429C" w:rsidRPr="0051429C">
              <w:rPr>
                <w:noProof/>
                <w:webHidden/>
                <w:sz w:val="24"/>
                <w:szCs w:val="24"/>
              </w:rPr>
            </w:r>
            <w:r w:rsidR="0051429C"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="0051429C" w:rsidRPr="0051429C">
              <w:rPr>
                <w:noProof/>
                <w:webHidden/>
                <w:sz w:val="24"/>
                <w:szCs w:val="24"/>
              </w:rPr>
              <w:t>3</w:t>
            </w:r>
            <w:r w:rsidR="0051429C"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33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II</w:t>
            </w:r>
            <w:r w:rsidRPr="0051429C">
              <w:rPr>
                <w:rStyle w:val="af0"/>
                <w:noProof/>
                <w:sz w:val="24"/>
                <w:szCs w:val="24"/>
              </w:rPr>
              <w:t>. Отчёт Совета директоров по приоритетным направлениям деятельности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_Toc388616033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4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34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III</w:t>
            </w:r>
            <w:r w:rsidRPr="0051429C">
              <w:rPr>
                <w:rStyle w:val="af0"/>
                <w:noProof/>
                <w:sz w:val="24"/>
                <w:szCs w:val="24"/>
              </w:rPr>
              <w:t>. Информация об объёме каждого из энергоресурсов, использованных Обществом в 2013 году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_Toc388616034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4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35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IV</w:t>
            </w:r>
            <w:r w:rsidRPr="0051429C">
              <w:rPr>
                <w:rStyle w:val="af0"/>
                <w:noProof/>
                <w:sz w:val="24"/>
                <w:szCs w:val="24"/>
              </w:rPr>
              <w:t>. Дивидендная политика Общества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_Toc388616035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5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36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V</w:t>
            </w:r>
            <w:r w:rsidRPr="0051429C">
              <w:rPr>
                <w:rStyle w:val="af0"/>
                <w:noProof/>
                <w:sz w:val="24"/>
                <w:szCs w:val="24"/>
              </w:rPr>
              <w:t>. Описание основных факторов риска, связанных с деятельностью Общества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_Toc388616036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5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37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VI</w:t>
            </w:r>
            <w:r w:rsidRPr="0051429C">
              <w:rPr>
                <w:rStyle w:val="af0"/>
                <w:noProof/>
                <w:sz w:val="24"/>
                <w:szCs w:val="24"/>
              </w:rPr>
              <w:t>. Состав Совета директоров Общества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_Toc388616037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9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38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VII</w:t>
            </w:r>
            <w:r w:rsidRPr="0051429C">
              <w:rPr>
                <w:rStyle w:val="af0"/>
                <w:noProof/>
                <w:sz w:val="24"/>
                <w:szCs w:val="24"/>
              </w:rPr>
              <w:t>. Состав исполнительных органов Общества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_Toc388616038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10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39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VII</w:t>
            </w:r>
            <w:r w:rsidRPr="0051429C">
              <w:rPr>
                <w:rStyle w:val="af0"/>
                <w:noProof/>
                <w:sz w:val="24"/>
                <w:szCs w:val="24"/>
              </w:rPr>
              <w:t>. Критерии определения и размер вознаграждения, выплаченного членам органов управления Общества в течение 2013 года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_Toc388616039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10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40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IX</w:t>
            </w:r>
            <w:r w:rsidRPr="0051429C">
              <w:rPr>
                <w:rStyle w:val="af0"/>
                <w:noProof/>
                <w:sz w:val="24"/>
                <w:szCs w:val="24"/>
              </w:rPr>
              <w:t>. Сведения о соблюдении Обществом кодекса корпоративного поведения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_Toc388616040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10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41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X</w:t>
            </w:r>
            <w:r w:rsidRPr="0051429C">
              <w:rPr>
                <w:rStyle w:val="af0"/>
                <w:noProof/>
                <w:sz w:val="24"/>
                <w:szCs w:val="24"/>
              </w:rPr>
              <w:t>. Сведения о крупных сделках, совершенных Обществом в отчетном году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_Toc388616041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11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42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XI</w:t>
            </w:r>
            <w:r w:rsidRPr="0051429C">
              <w:rPr>
                <w:rStyle w:val="af0"/>
                <w:noProof/>
                <w:sz w:val="24"/>
                <w:szCs w:val="24"/>
              </w:rPr>
              <w:t>. Сведения о сделках c заинтересованностью, совершенных Обществом в отчетном году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_Toc388616042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11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43" w:history="1">
            <w:r w:rsidRPr="0051429C">
              <w:rPr>
                <w:rStyle w:val="af0"/>
                <w:noProof/>
                <w:sz w:val="24"/>
                <w:szCs w:val="24"/>
                <w:lang w:val="en-US"/>
              </w:rPr>
              <w:t>XII</w:t>
            </w:r>
            <w:r w:rsidRPr="0051429C">
              <w:rPr>
                <w:rStyle w:val="af0"/>
                <w:noProof/>
                <w:sz w:val="24"/>
                <w:szCs w:val="24"/>
              </w:rPr>
              <w:t>. Дополнительная информация для акционеров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_Toc388616043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11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P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US"/>
            </w:rPr>
          </w:pPr>
          <w:hyperlink w:anchor="_Toc388616044" w:history="1">
            <w:r w:rsidRPr="0051429C">
              <w:rPr>
                <w:rStyle w:val="af0"/>
                <w:noProof/>
                <w:sz w:val="24"/>
                <w:szCs w:val="24"/>
              </w:rPr>
              <w:t>Приложение 1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_Toc388616044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12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51429C" w:rsidRDefault="0051429C">
          <w:pPr>
            <w:pStyle w:val="23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en-US" w:eastAsia="en-US"/>
            </w:rPr>
          </w:pPr>
          <w:hyperlink w:anchor="_Toc388616045" w:history="1">
            <w:r w:rsidRPr="0051429C">
              <w:rPr>
                <w:rStyle w:val="af0"/>
                <w:noProof/>
                <w:sz w:val="24"/>
                <w:szCs w:val="24"/>
              </w:rPr>
              <w:t>Приложение 2</w:t>
            </w:r>
            <w:r w:rsidRPr="0051429C">
              <w:rPr>
                <w:noProof/>
                <w:webHidden/>
                <w:sz w:val="24"/>
                <w:szCs w:val="24"/>
              </w:rPr>
              <w:tab/>
            </w:r>
            <w:r w:rsidRPr="0051429C">
              <w:rPr>
                <w:noProof/>
                <w:webHidden/>
                <w:sz w:val="24"/>
                <w:szCs w:val="24"/>
              </w:rPr>
              <w:fldChar w:fldCharType="begin"/>
            </w:r>
            <w:r w:rsidRPr="0051429C">
              <w:rPr>
                <w:noProof/>
                <w:webHidden/>
                <w:sz w:val="24"/>
                <w:szCs w:val="24"/>
              </w:rPr>
              <w:instrText xml:space="preserve"> PAGEREF _Toc388616045 \h </w:instrText>
            </w:r>
            <w:r w:rsidRPr="0051429C">
              <w:rPr>
                <w:noProof/>
                <w:webHidden/>
                <w:sz w:val="24"/>
                <w:szCs w:val="24"/>
              </w:rPr>
            </w:r>
            <w:r w:rsidRPr="0051429C">
              <w:rPr>
                <w:noProof/>
                <w:webHidden/>
                <w:sz w:val="24"/>
                <w:szCs w:val="24"/>
              </w:rPr>
              <w:fldChar w:fldCharType="separate"/>
            </w:r>
            <w:r w:rsidRPr="0051429C">
              <w:rPr>
                <w:noProof/>
                <w:webHidden/>
                <w:sz w:val="24"/>
                <w:szCs w:val="24"/>
              </w:rPr>
              <w:t>13</w:t>
            </w:r>
            <w:r w:rsidRPr="0051429C">
              <w:rPr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C35BF1" w:rsidRDefault="00C35BF1" w:rsidP="00F639BD">
          <w:pPr>
            <w:spacing w:before="120"/>
          </w:pPr>
          <w:r w:rsidRPr="00F639BD">
            <w:rPr>
              <w:b/>
              <w:bCs/>
              <w:sz w:val="24"/>
              <w:szCs w:val="24"/>
            </w:rPr>
            <w:fldChar w:fldCharType="end"/>
          </w:r>
        </w:p>
      </w:sdtContent>
    </w:sdt>
    <w:p w:rsidR="00C35BF1" w:rsidRDefault="00C35BF1">
      <w:pPr>
        <w:spacing w:after="200" w:line="276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br w:type="page"/>
      </w:r>
      <w:bookmarkStart w:id="0" w:name="_GoBack"/>
      <w:bookmarkEnd w:id="0"/>
    </w:p>
    <w:p w:rsidR="00F75B03" w:rsidRPr="00CB1D59" w:rsidRDefault="008C3325" w:rsidP="008C3325">
      <w:pPr>
        <w:pStyle w:val="2"/>
      </w:pPr>
      <w:bookmarkStart w:id="1" w:name="_Toc388616032"/>
      <w:r>
        <w:rPr>
          <w:lang w:val="en-US"/>
        </w:rPr>
        <w:lastRenderedPageBreak/>
        <w:t>I</w:t>
      </w:r>
      <w:r w:rsidRPr="008C3325">
        <w:t xml:space="preserve">. </w:t>
      </w:r>
      <w:r w:rsidR="00F75B03" w:rsidRPr="00CB1D59">
        <w:t xml:space="preserve">Положение </w:t>
      </w:r>
      <w:r w:rsidR="00533702">
        <w:t>О</w:t>
      </w:r>
      <w:r w:rsidR="00F75B03" w:rsidRPr="00CB1D59">
        <w:t>бщества в отрасли</w:t>
      </w:r>
      <w:r w:rsidR="0098004A" w:rsidRPr="00CB1D59">
        <w:t xml:space="preserve"> и перспективы развития</w:t>
      </w:r>
      <w:bookmarkEnd w:id="1"/>
    </w:p>
    <w:p w:rsidR="007A0357" w:rsidRDefault="004955E3" w:rsidP="00EB3E96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Открытое акционерное общества</w:t>
      </w:r>
      <w:r w:rsidR="00BE38D2" w:rsidRPr="00BE38D2">
        <w:rPr>
          <w:sz w:val="24"/>
          <w:szCs w:val="24"/>
        </w:rPr>
        <w:t xml:space="preserve"> «Фортум»</w:t>
      </w:r>
      <w:r w:rsidR="00C80F11">
        <w:rPr>
          <w:sz w:val="24"/>
          <w:szCs w:val="24"/>
        </w:rPr>
        <w:t xml:space="preserve"> (далее</w:t>
      </w:r>
      <w:r w:rsidR="006F442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 тексту </w:t>
      </w:r>
      <w:r w:rsidR="006F4421">
        <w:rPr>
          <w:sz w:val="24"/>
          <w:szCs w:val="24"/>
        </w:rPr>
        <w:t xml:space="preserve">также </w:t>
      </w:r>
      <w:r w:rsidR="00C80F11">
        <w:rPr>
          <w:sz w:val="24"/>
          <w:szCs w:val="24"/>
        </w:rPr>
        <w:t xml:space="preserve">– </w:t>
      </w:r>
      <w:r>
        <w:rPr>
          <w:sz w:val="24"/>
          <w:szCs w:val="24"/>
        </w:rPr>
        <w:t xml:space="preserve">ОАО «Фортум», </w:t>
      </w:r>
      <w:r w:rsidR="00A71621">
        <w:rPr>
          <w:sz w:val="24"/>
          <w:szCs w:val="24"/>
        </w:rPr>
        <w:t>Общество</w:t>
      </w:r>
      <w:r w:rsidR="00C80F11">
        <w:rPr>
          <w:sz w:val="24"/>
          <w:szCs w:val="24"/>
        </w:rPr>
        <w:t>)</w:t>
      </w:r>
      <w:r w:rsidR="00BE38D2" w:rsidRPr="00BE38D2">
        <w:rPr>
          <w:sz w:val="24"/>
          <w:szCs w:val="24"/>
        </w:rPr>
        <w:t xml:space="preserve"> является одним из ведущих производителей и поставщиков тепловой и электрической энергии на Урале и в Западной Сибири. Суммарная установленная мощность филиалов, дочерних и зависимых обществ </w:t>
      </w:r>
      <w:r w:rsidR="00A71621">
        <w:rPr>
          <w:sz w:val="24"/>
          <w:szCs w:val="24"/>
        </w:rPr>
        <w:t>ОАО «Фортум»</w:t>
      </w:r>
      <w:r w:rsidR="00BE38D2" w:rsidRPr="00BE38D2">
        <w:rPr>
          <w:sz w:val="24"/>
          <w:szCs w:val="24"/>
        </w:rPr>
        <w:t xml:space="preserve"> </w:t>
      </w:r>
      <w:r w:rsidR="00B849D4">
        <w:rPr>
          <w:sz w:val="24"/>
          <w:szCs w:val="24"/>
        </w:rPr>
        <w:t>на конец отчетного года составила</w:t>
      </w:r>
      <w:r w:rsidR="00BE38D2" w:rsidRPr="00BE38D2">
        <w:rPr>
          <w:sz w:val="24"/>
          <w:szCs w:val="24"/>
        </w:rPr>
        <w:t xml:space="preserve"> по электроэнергии </w:t>
      </w:r>
      <w:r w:rsidR="00B849D4">
        <w:rPr>
          <w:sz w:val="24"/>
          <w:szCs w:val="24"/>
        </w:rPr>
        <w:t>4 249,74</w:t>
      </w:r>
      <w:r w:rsidR="00BE38D2" w:rsidRPr="00BE38D2">
        <w:rPr>
          <w:sz w:val="24"/>
          <w:szCs w:val="24"/>
        </w:rPr>
        <w:t xml:space="preserve"> МВт, по тепловой энергии – </w:t>
      </w:r>
      <w:r w:rsidR="00B849D4">
        <w:rPr>
          <w:sz w:val="24"/>
          <w:szCs w:val="24"/>
        </w:rPr>
        <w:t>13 465,8</w:t>
      </w:r>
      <w:r w:rsidR="00C80F11">
        <w:rPr>
          <w:sz w:val="24"/>
          <w:szCs w:val="24"/>
        </w:rPr>
        <w:t xml:space="preserve"> МВт.</w:t>
      </w:r>
    </w:p>
    <w:p w:rsidR="00C80F11" w:rsidRDefault="00BE38D2" w:rsidP="00EB3E96">
      <w:pPr>
        <w:spacing w:before="120"/>
        <w:ind w:firstLine="567"/>
        <w:jc w:val="both"/>
        <w:rPr>
          <w:sz w:val="24"/>
          <w:szCs w:val="24"/>
        </w:rPr>
      </w:pPr>
      <w:r w:rsidRPr="00BE38D2">
        <w:rPr>
          <w:sz w:val="24"/>
          <w:szCs w:val="24"/>
        </w:rPr>
        <w:t xml:space="preserve">В структуру </w:t>
      </w:r>
      <w:r w:rsidR="00A71621">
        <w:rPr>
          <w:sz w:val="24"/>
          <w:szCs w:val="24"/>
        </w:rPr>
        <w:t>Общества</w:t>
      </w:r>
      <w:r w:rsidRPr="00BE38D2">
        <w:rPr>
          <w:sz w:val="24"/>
          <w:szCs w:val="24"/>
        </w:rPr>
        <w:t xml:space="preserve"> входят девять теплоэлектростанций. Пять из них – в Челябинской области, четыре – в Тюменской области. </w:t>
      </w:r>
      <w:proofErr w:type="spellStart"/>
      <w:r w:rsidRPr="00BE38D2">
        <w:rPr>
          <w:sz w:val="24"/>
          <w:szCs w:val="24"/>
        </w:rPr>
        <w:t>Няганская</w:t>
      </w:r>
      <w:proofErr w:type="spellEnd"/>
      <w:r w:rsidRPr="00BE38D2">
        <w:rPr>
          <w:sz w:val="24"/>
          <w:szCs w:val="24"/>
        </w:rPr>
        <w:t xml:space="preserve"> ГРЭС </w:t>
      </w:r>
      <w:r w:rsidR="00B849D4">
        <w:rPr>
          <w:sz w:val="24"/>
          <w:szCs w:val="24"/>
        </w:rPr>
        <w:t xml:space="preserve">после завершения строительных работ </w:t>
      </w:r>
      <w:r w:rsidR="003C2877">
        <w:rPr>
          <w:sz w:val="24"/>
          <w:szCs w:val="24"/>
        </w:rPr>
        <w:t>будет одной</w:t>
      </w:r>
      <w:r w:rsidRPr="00BE38D2">
        <w:rPr>
          <w:sz w:val="24"/>
          <w:szCs w:val="24"/>
        </w:rPr>
        <w:t xml:space="preserve"> из самых крупных и совре</w:t>
      </w:r>
      <w:r w:rsidR="00C80F11">
        <w:rPr>
          <w:sz w:val="24"/>
          <w:szCs w:val="24"/>
        </w:rPr>
        <w:t>менных тепловых электростанций.</w:t>
      </w:r>
    </w:p>
    <w:p w:rsidR="009373AF" w:rsidRDefault="00F75B03" w:rsidP="00EB3E96">
      <w:pPr>
        <w:spacing w:before="12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Основными видами деятельности </w:t>
      </w:r>
      <w:r w:rsidR="00A71621">
        <w:rPr>
          <w:sz w:val="24"/>
          <w:szCs w:val="24"/>
        </w:rPr>
        <w:t>ОАО «Фортум»</w:t>
      </w:r>
      <w:r>
        <w:rPr>
          <w:sz w:val="24"/>
          <w:szCs w:val="24"/>
        </w:rPr>
        <w:t xml:space="preserve"> являются:</w:t>
      </w:r>
    </w:p>
    <w:p w:rsidR="00D670EC" w:rsidRDefault="00D670EC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9D1A83">
        <w:rPr>
          <w:sz w:val="24"/>
          <w:szCs w:val="24"/>
        </w:rPr>
        <w:t xml:space="preserve">поставка (продажа) электрической энергии, пара и </w:t>
      </w:r>
      <w:r w:rsidR="00715447">
        <w:rPr>
          <w:sz w:val="24"/>
          <w:szCs w:val="24"/>
        </w:rPr>
        <w:t>горячей воды (тепловой энергии)</w:t>
      </w:r>
      <w:r w:rsidR="00F65076">
        <w:rPr>
          <w:sz w:val="24"/>
          <w:szCs w:val="24"/>
        </w:rPr>
        <w:t>;</w:t>
      </w:r>
    </w:p>
    <w:p w:rsidR="00D670EC" w:rsidRPr="009D1A83" w:rsidRDefault="00D670EC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9D1A83">
        <w:rPr>
          <w:sz w:val="24"/>
          <w:szCs w:val="24"/>
        </w:rPr>
        <w:t>производство</w:t>
      </w:r>
      <w:r w:rsidR="009F127E">
        <w:rPr>
          <w:sz w:val="24"/>
          <w:szCs w:val="24"/>
        </w:rPr>
        <w:t xml:space="preserve"> </w:t>
      </w:r>
      <w:r w:rsidR="00715447">
        <w:rPr>
          <w:sz w:val="24"/>
          <w:szCs w:val="24"/>
        </w:rPr>
        <w:t>электрической энергии</w:t>
      </w:r>
      <w:r w:rsidR="00F65076">
        <w:rPr>
          <w:sz w:val="24"/>
          <w:szCs w:val="24"/>
        </w:rPr>
        <w:t>;</w:t>
      </w:r>
    </w:p>
    <w:p w:rsidR="00D670EC" w:rsidRPr="00332238" w:rsidRDefault="00D670EC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9D1A83">
        <w:rPr>
          <w:sz w:val="24"/>
          <w:szCs w:val="24"/>
        </w:rPr>
        <w:t>производство, передача и распределение пара и горячей воды (тепловой энергии).</w:t>
      </w:r>
    </w:p>
    <w:p w:rsidR="00F75B03" w:rsidRPr="00BF0E8E" w:rsidRDefault="009373AF" w:rsidP="00EB3E96">
      <w:pPr>
        <w:spacing w:before="120"/>
        <w:ind w:firstLine="567"/>
        <w:jc w:val="both"/>
        <w:rPr>
          <w:sz w:val="24"/>
          <w:szCs w:val="24"/>
        </w:rPr>
      </w:pPr>
      <w:r w:rsidRPr="00BF0E8E">
        <w:rPr>
          <w:sz w:val="24"/>
          <w:szCs w:val="24"/>
        </w:rPr>
        <w:t>О</w:t>
      </w:r>
      <w:r w:rsidR="00D43D6D" w:rsidRPr="00BF0E8E">
        <w:rPr>
          <w:sz w:val="24"/>
          <w:szCs w:val="24"/>
        </w:rPr>
        <w:t>сновны</w:t>
      </w:r>
      <w:r w:rsidRPr="00BF0E8E">
        <w:rPr>
          <w:sz w:val="24"/>
          <w:szCs w:val="24"/>
        </w:rPr>
        <w:t>ми</w:t>
      </w:r>
      <w:r w:rsidR="00D43D6D" w:rsidRPr="00BF0E8E">
        <w:rPr>
          <w:sz w:val="24"/>
          <w:szCs w:val="24"/>
        </w:rPr>
        <w:t xml:space="preserve"> </w:t>
      </w:r>
      <w:r w:rsidRPr="00BF0E8E">
        <w:rPr>
          <w:sz w:val="24"/>
          <w:szCs w:val="24"/>
        </w:rPr>
        <w:t>факторами</w:t>
      </w:r>
      <w:r w:rsidR="00D43D6D" w:rsidRPr="00BF0E8E">
        <w:rPr>
          <w:sz w:val="24"/>
          <w:szCs w:val="24"/>
        </w:rPr>
        <w:t xml:space="preserve">, </w:t>
      </w:r>
      <w:r w:rsidRPr="00BF0E8E">
        <w:rPr>
          <w:sz w:val="24"/>
          <w:szCs w:val="24"/>
        </w:rPr>
        <w:t xml:space="preserve">влияющими </w:t>
      </w:r>
      <w:r w:rsidR="00D43D6D" w:rsidRPr="00BF0E8E">
        <w:rPr>
          <w:sz w:val="24"/>
          <w:szCs w:val="24"/>
        </w:rPr>
        <w:t xml:space="preserve">на </w:t>
      </w:r>
      <w:r w:rsidRPr="00BF0E8E">
        <w:rPr>
          <w:sz w:val="24"/>
          <w:szCs w:val="24"/>
        </w:rPr>
        <w:t xml:space="preserve">состояние </w:t>
      </w:r>
      <w:r w:rsidR="00D43D6D" w:rsidRPr="00BF0E8E">
        <w:rPr>
          <w:sz w:val="24"/>
          <w:szCs w:val="24"/>
        </w:rPr>
        <w:t xml:space="preserve">отрасли </w:t>
      </w:r>
      <w:r w:rsidRPr="00BF0E8E">
        <w:rPr>
          <w:sz w:val="24"/>
          <w:szCs w:val="24"/>
        </w:rPr>
        <w:t xml:space="preserve">(электроэнергетики) </w:t>
      </w:r>
      <w:r w:rsidR="00D43D6D" w:rsidRPr="00BF0E8E">
        <w:rPr>
          <w:sz w:val="24"/>
          <w:szCs w:val="24"/>
        </w:rPr>
        <w:t xml:space="preserve">в целом и на деятельность </w:t>
      </w:r>
      <w:r w:rsidR="00A71621" w:rsidRPr="00BF0E8E">
        <w:rPr>
          <w:sz w:val="24"/>
          <w:szCs w:val="24"/>
        </w:rPr>
        <w:t>Общества</w:t>
      </w:r>
      <w:r w:rsidR="00D43D6D" w:rsidRPr="00BF0E8E">
        <w:rPr>
          <w:sz w:val="24"/>
          <w:szCs w:val="24"/>
        </w:rPr>
        <w:t xml:space="preserve">, </w:t>
      </w:r>
      <w:r w:rsidRPr="00BF0E8E">
        <w:rPr>
          <w:sz w:val="24"/>
          <w:szCs w:val="24"/>
        </w:rPr>
        <w:t>в частности, являются</w:t>
      </w:r>
      <w:r w:rsidR="00D43D6D" w:rsidRPr="00BF0E8E">
        <w:rPr>
          <w:sz w:val="24"/>
          <w:szCs w:val="24"/>
        </w:rPr>
        <w:t>:</w:t>
      </w:r>
    </w:p>
    <w:p w:rsidR="0098004A" w:rsidRPr="00BF0E8E" w:rsidRDefault="0098004A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BF0E8E">
        <w:rPr>
          <w:sz w:val="24"/>
          <w:szCs w:val="24"/>
        </w:rPr>
        <w:t>старение основного оборудования (электростанций, электрических и тепловых сет</w:t>
      </w:r>
      <w:r w:rsidR="00715447" w:rsidRPr="00BF0E8E">
        <w:rPr>
          <w:sz w:val="24"/>
          <w:szCs w:val="24"/>
        </w:rPr>
        <w:t>ей) энергокомпаний</w:t>
      </w:r>
      <w:r w:rsidR="00F65076" w:rsidRPr="00BF0E8E">
        <w:rPr>
          <w:sz w:val="24"/>
          <w:szCs w:val="24"/>
        </w:rPr>
        <w:t>;</w:t>
      </w:r>
    </w:p>
    <w:p w:rsidR="0098004A" w:rsidRPr="00BF0E8E" w:rsidRDefault="0098004A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BF0E8E">
        <w:rPr>
          <w:sz w:val="24"/>
          <w:szCs w:val="24"/>
        </w:rPr>
        <w:t>реализация инвестиционной программы по строительст</w:t>
      </w:r>
      <w:r w:rsidR="00715447" w:rsidRPr="00BF0E8E">
        <w:rPr>
          <w:sz w:val="24"/>
          <w:szCs w:val="24"/>
        </w:rPr>
        <w:t>ву новых генерирующих мощностей</w:t>
      </w:r>
      <w:r w:rsidR="00F65076" w:rsidRPr="00BF0E8E">
        <w:rPr>
          <w:sz w:val="24"/>
          <w:szCs w:val="24"/>
        </w:rPr>
        <w:t>;</w:t>
      </w:r>
    </w:p>
    <w:p w:rsidR="009373AF" w:rsidRPr="00BF0E8E" w:rsidRDefault="009373AF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BF0E8E">
        <w:rPr>
          <w:sz w:val="24"/>
          <w:szCs w:val="24"/>
        </w:rPr>
        <w:t>искусств</w:t>
      </w:r>
      <w:r w:rsidR="00715447" w:rsidRPr="00BF0E8E">
        <w:rPr>
          <w:sz w:val="24"/>
          <w:szCs w:val="24"/>
        </w:rPr>
        <w:t>енное сдерживание роста тарифов</w:t>
      </w:r>
      <w:r w:rsidR="00F65076" w:rsidRPr="00BF0E8E">
        <w:rPr>
          <w:sz w:val="24"/>
          <w:szCs w:val="24"/>
        </w:rPr>
        <w:t>;</w:t>
      </w:r>
    </w:p>
    <w:p w:rsidR="0098004A" w:rsidRPr="00BF0E8E" w:rsidRDefault="0098004A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BF0E8E">
        <w:rPr>
          <w:sz w:val="24"/>
          <w:szCs w:val="24"/>
        </w:rPr>
        <w:t>сокращение уровня перекрестного суб</w:t>
      </w:r>
      <w:r w:rsidR="00715447" w:rsidRPr="00BF0E8E">
        <w:rPr>
          <w:sz w:val="24"/>
          <w:szCs w:val="24"/>
        </w:rPr>
        <w:t>сидирования</w:t>
      </w:r>
      <w:r w:rsidR="00F65076" w:rsidRPr="00BF0E8E">
        <w:rPr>
          <w:sz w:val="24"/>
          <w:szCs w:val="24"/>
        </w:rPr>
        <w:t>;</w:t>
      </w:r>
    </w:p>
    <w:p w:rsidR="0098004A" w:rsidRPr="00BF0E8E" w:rsidRDefault="009373AF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BF0E8E">
        <w:rPr>
          <w:sz w:val="24"/>
          <w:szCs w:val="24"/>
        </w:rPr>
        <w:t xml:space="preserve">низкая </w:t>
      </w:r>
      <w:r w:rsidR="0098004A" w:rsidRPr="00BF0E8E">
        <w:rPr>
          <w:sz w:val="24"/>
          <w:szCs w:val="24"/>
        </w:rPr>
        <w:t xml:space="preserve">платежная дисциплина потребителей </w:t>
      </w:r>
      <w:r w:rsidRPr="00BF0E8E">
        <w:rPr>
          <w:sz w:val="24"/>
          <w:szCs w:val="24"/>
        </w:rPr>
        <w:t>электрической энергии</w:t>
      </w:r>
      <w:r w:rsidR="00F65076" w:rsidRPr="00BF0E8E">
        <w:rPr>
          <w:sz w:val="24"/>
          <w:szCs w:val="24"/>
        </w:rPr>
        <w:t>;</w:t>
      </w:r>
    </w:p>
    <w:p w:rsidR="0098004A" w:rsidRPr="00BF0E8E" w:rsidRDefault="0098004A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BF0E8E">
        <w:rPr>
          <w:sz w:val="24"/>
          <w:szCs w:val="24"/>
        </w:rPr>
        <w:t>влияние государственного регулирования в отрасли, в том числе в части регулирования тарифов на тепло- и электроэнергию.</w:t>
      </w:r>
    </w:p>
    <w:p w:rsidR="00F51FC6" w:rsidRPr="005E5CE3" w:rsidRDefault="00F51FC6" w:rsidP="00EB3E96">
      <w:pPr>
        <w:spacing w:before="120"/>
        <w:ind w:firstLine="567"/>
        <w:jc w:val="both"/>
        <w:rPr>
          <w:sz w:val="24"/>
          <w:szCs w:val="24"/>
        </w:rPr>
      </w:pPr>
      <w:r w:rsidRPr="005E5CE3">
        <w:rPr>
          <w:sz w:val="24"/>
          <w:szCs w:val="24"/>
        </w:rPr>
        <w:t xml:space="preserve">Общие тенденции развития электроэнергетического комплекса в отчетном году </w:t>
      </w:r>
      <w:r w:rsidR="00A71621">
        <w:rPr>
          <w:sz w:val="24"/>
          <w:szCs w:val="24"/>
        </w:rPr>
        <w:t>Общество</w:t>
      </w:r>
      <w:r w:rsidRPr="005E5CE3">
        <w:rPr>
          <w:sz w:val="24"/>
          <w:szCs w:val="24"/>
        </w:rPr>
        <w:t xml:space="preserve"> оценивает как умеренно оптимистичные, что связано со следующими событиями, которые произошли в отчетном году и существенно влияли на отрасль:</w:t>
      </w:r>
    </w:p>
    <w:p w:rsidR="00F51FC6" w:rsidRPr="005E5CE3" w:rsidRDefault="001E311D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F51FC6" w:rsidRPr="005E5CE3">
        <w:rPr>
          <w:sz w:val="24"/>
          <w:szCs w:val="24"/>
        </w:rPr>
        <w:t xml:space="preserve">еренос </w:t>
      </w:r>
      <w:r w:rsidR="00B849D4">
        <w:rPr>
          <w:sz w:val="24"/>
          <w:szCs w:val="24"/>
        </w:rPr>
        <w:t xml:space="preserve">начала периода регулирования </w:t>
      </w:r>
      <w:r w:rsidR="00F51FC6" w:rsidRPr="005E5CE3">
        <w:rPr>
          <w:sz w:val="24"/>
          <w:szCs w:val="24"/>
        </w:rPr>
        <w:t>с 01 января на 01 июля, в том числе для сдерживания роста цен на электроэнергию;</w:t>
      </w:r>
    </w:p>
    <w:p w:rsidR="00F51FC6" w:rsidRPr="005E5CE3" w:rsidRDefault="00ED0A81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F51FC6" w:rsidRPr="005E5CE3">
        <w:rPr>
          <w:sz w:val="24"/>
          <w:szCs w:val="24"/>
        </w:rPr>
        <w:t>ущественный рост дебиторской задолженности потребителей электроэнергии;</w:t>
      </w:r>
    </w:p>
    <w:p w:rsidR="00F51FC6" w:rsidRPr="005E5CE3" w:rsidRDefault="00ED0A81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F51FC6" w:rsidRPr="005E5CE3">
        <w:rPr>
          <w:sz w:val="24"/>
          <w:szCs w:val="24"/>
        </w:rPr>
        <w:t>еализация масштабных инвестиционных программ ТГК, ОГК, атомных электростанций и как усиление конкуренции на рынке электроэнергии;</w:t>
      </w:r>
    </w:p>
    <w:p w:rsidR="00F51FC6" w:rsidRPr="005E5CE3" w:rsidRDefault="006F4421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F51FC6" w:rsidRPr="005E5CE3">
        <w:rPr>
          <w:sz w:val="24"/>
          <w:szCs w:val="24"/>
        </w:rPr>
        <w:t>еализация инвестиционных программ потребителей по строительству собственных генерирующих мощностей.</w:t>
      </w:r>
    </w:p>
    <w:p w:rsidR="00AC5F46" w:rsidRPr="00AC5F46" w:rsidRDefault="00AC5F46" w:rsidP="00AC5F46">
      <w:pPr>
        <w:spacing w:before="120"/>
        <w:ind w:firstLine="708"/>
        <w:jc w:val="both"/>
        <w:rPr>
          <w:iCs/>
          <w:color w:val="000000"/>
          <w:sz w:val="24"/>
          <w:szCs w:val="24"/>
        </w:rPr>
      </w:pPr>
      <w:r w:rsidRPr="00AC5F46">
        <w:rPr>
          <w:iCs/>
          <w:color w:val="000000"/>
          <w:sz w:val="24"/>
          <w:szCs w:val="24"/>
        </w:rPr>
        <w:t>ОАО «Фортум» реализует инвестиционн</w:t>
      </w:r>
      <w:r w:rsidR="00B849D4">
        <w:rPr>
          <w:iCs/>
          <w:color w:val="000000"/>
          <w:sz w:val="24"/>
          <w:szCs w:val="24"/>
        </w:rPr>
        <w:t xml:space="preserve">ую программу по строительству 2 531 </w:t>
      </w:r>
      <w:r w:rsidRPr="00AC5F46">
        <w:rPr>
          <w:iCs/>
          <w:color w:val="000000"/>
          <w:sz w:val="24"/>
          <w:szCs w:val="24"/>
        </w:rPr>
        <w:t>МВт новых генерирующих мощностей, а именно:</w:t>
      </w:r>
    </w:p>
    <w:p w:rsidR="00AC5F46" w:rsidRPr="00AC5F46" w:rsidRDefault="00AC5F46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color w:val="000000"/>
          <w:sz w:val="24"/>
          <w:szCs w:val="24"/>
        </w:rPr>
      </w:pPr>
      <w:r w:rsidRPr="00ED6121">
        <w:rPr>
          <w:color w:val="000000"/>
          <w:sz w:val="24"/>
          <w:szCs w:val="24"/>
        </w:rPr>
        <w:t xml:space="preserve">строительство энергоблока №3 ПГУ-230 Т Челябинской ТЭЦ-3, мощность 216,3 </w:t>
      </w:r>
      <w:proofErr w:type="spellStart"/>
      <w:r w:rsidRPr="00ED6121">
        <w:rPr>
          <w:color w:val="000000"/>
          <w:sz w:val="24"/>
          <w:szCs w:val="24"/>
        </w:rPr>
        <w:t>MВт</w:t>
      </w:r>
      <w:proofErr w:type="spellEnd"/>
      <w:r w:rsidRPr="00ED6121">
        <w:rPr>
          <w:bCs/>
          <w:i/>
          <w:color w:val="000000"/>
        </w:rPr>
        <w:t xml:space="preserve"> </w:t>
      </w:r>
      <w:r w:rsidRPr="00AC5F46">
        <w:rPr>
          <w:bCs/>
          <w:i/>
          <w:color w:val="000000"/>
        </w:rPr>
        <w:t>(проект реализован)</w:t>
      </w:r>
      <w:r w:rsidRPr="00AC5F46">
        <w:rPr>
          <w:color w:val="000000"/>
          <w:sz w:val="24"/>
          <w:szCs w:val="24"/>
        </w:rPr>
        <w:t>;</w:t>
      </w:r>
    </w:p>
    <w:p w:rsidR="00AC5F46" w:rsidRPr="00AC5F46" w:rsidRDefault="00AC5F46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color w:val="000000"/>
          <w:sz w:val="24"/>
          <w:szCs w:val="24"/>
        </w:rPr>
      </w:pPr>
      <w:r w:rsidRPr="00ED6121">
        <w:rPr>
          <w:color w:val="000000"/>
          <w:sz w:val="24"/>
          <w:szCs w:val="24"/>
        </w:rPr>
        <w:lastRenderedPageBreak/>
        <w:t xml:space="preserve">реконструкция Тобольской ТЭЦ с установкой приключенной турбины К-110-1,6, мощность 213,3 </w:t>
      </w:r>
      <w:proofErr w:type="spellStart"/>
      <w:r w:rsidRPr="00ED6121">
        <w:rPr>
          <w:color w:val="000000"/>
          <w:sz w:val="24"/>
          <w:szCs w:val="24"/>
        </w:rPr>
        <w:t>MВт</w:t>
      </w:r>
      <w:proofErr w:type="spellEnd"/>
      <w:r w:rsidRPr="00AC5F46">
        <w:rPr>
          <w:color w:val="000000"/>
          <w:sz w:val="24"/>
          <w:szCs w:val="24"/>
        </w:rPr>
        <w:t xml:space="preserve"> </w:t>
      </w:r>
      <w:r w:rsidRPr="00AC5F46">
        <w:rPr>
          <w:bCs/>
          <w:i/>
          <w:color w:val="000000"/>
        </w:rPr>
        <w:t>(проект реализован)</w:t>
      </w:r>
      <w:r w:rsidRPr="00AC5F46">
        <w:rPr>
          <w:color w:val="000000"/>
          <w:sz w:val="24"/>
          <w:szCs w:val="24"/>
        </w:rPr>
        <w:t>;</w:t>
      </w:r>
    </w:p>
    <w:p w:rsidR="00AC5F46" w:rsidRPr="00AC5F46" w:rsidRDefault="00AC5F46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color w:val="000000"/>
          <w:sz w:val="24"/>
          <w:szCs w:val="24"/>
        </w:rPr>
      </w:pPr>
      <w:r w:rsidRPr="00ED6121">
        <w:rPr>
          <w:color w:val="000000"/>
          <w:sz w:val="24"/>
          <w:szCs w:val="24"/>
        </w:rPr>
        <w:t xml:space="preserve">реконструкция I очереди Тюменской ТЭЦ-1 со строительством энергоблока №2 ПГУ-190/220, мощность 190 </w:t>
      </w:r>
      <w:proofErr w:type="spellStart"/>
      <w:r w:rsidRPr="00ED6121">
        <w:rPr>
          <w:color w:val="000000"/>
          <w:sz w:val="24"/>
          <w:szCs w:val="24"/>
        </w:rPr>
        <w:t>MВт</w:t>
      </w:r>
      <w:proofErr w:type="spellEnd"/>
      <w:r w:rsidRPr="00ED6121">
        <w:rPr>
          <w:bCs/>
          <w:i/>
          <w:color w:val="000000"/>
        </w:rPr>
        <w:t xml:space="preserve"> </w:t>
      </w:r>
      <w:r w:rsidRPr="00AC5F46">
        <w:rPr>
          <w:bCs/>
          <w:i/>
          <w:color w:val="000000"/>
        </w:rPr>
        <w:t>(проект реализован)</w:t>
      </w:r>
      <w:r w:rsidRPr="00AC5F46">
        <w:rPr>
          <w:color w:val="000000"/>
          <w:sz w:val="24"/>
          <w:szCs w:val="24"/>
        </w:rPr>
        <w:t>;</w:t>
      </w:r>
    </w:p>
    <w:p w:rsidR="00AC5F46" w:rsidRPr="00AC5F46" w:rsidRDefault="00AC5F46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color w:val="000000"/>
          <w:sz w:val="24"/>
          <w:szCs w:val="24"/>
        </w:rPr>
      </w:pPr>
      <w:r w:rsidRPr="00AC5F46">
        <w:rPr>
          <w:color w:val="000000"/>
          <w:sz w:val="24"/>
          <w:szCs w:val="24"/>
        </w:rPr>
        <w:t xml:space="preserve">строительство Няганской ГРЭС энергоблоки 1, 2, 3 ПГУ-3х418 МВт, суммарная мощность 1 </w:t>
      </w:r>
      <w:r w:rsidR="00B849D4">
        <w:rPr>
          <w:color w:val="000000"/>
          <w:sz w:val="24"/>
          <w:szCs w:val="24"/>
        </w:rPr>
        <w:t>263</w:t>
      </w:r>
      <w:r w:rsidRPr="00AC5F46">
        <w:rPr>
          <w:color w:val="000000"/>
          <w:sz w:val="24"/>
          <w:szCs w:val="24"/>
        </w:rPr>
        <w:t xml:space="preserve"> МВт</w:t>
      </w:r>
      <w:r w:rsidR="00B849D4">
        <w:rPr>
          <w:color w:val="000000"/>
          <w:sz w:val="24"/>
          <w:szCs w:val="24"/>
        </w:rPr>
        <w:t xml:space="preserve"> </w:t>
      </w:r>
      <w:r w:rsidR="00B849D4" w:rsidRPr="00AC5F46">
        <w:rPr>
          <w:bCs/>
          <w:i/>
          <w:color w:val="000000"/>
        </w:rPr>
        <w:t>(проект реализован</w:t>
      </w:r>
      <w:r w:rsidR="00B849D4">
        <w:rPr>
          <w:bCs/>
          <w:i/>
          <w:color w:val="000000"/>
        </w:rPr>
        <w:t xml:space="preserve"> в отношении ПГУ-1, 2</w:t>
      </w:r>
      <w:r w:rsidR="00B849D4" w:rsidRPr="00AC5F46">
        <w:rPr>
          <w:bCs/>
          <w:i/>
          <w:color w:val="000000"/>
        </w:rPr>
        <w:t>)</w:t>
      </w:r>
      <w:r w:rsidRPr="00AC5F46">
        <w:rPr>
          <w:color w:val="000000"/>
          <w:sz w:val="24"/>
          <w:szCs w:val="24"/>
        </w:rPr>
        <w:t>;</w:t>
      </w:r>
    </w:p>
    <w:p w:rsidR="00AC5F46" w:rsidRPr="00DD30F5" w:rsidRDefault="00AC5F46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sz w:val="24"/>
          <w:szCs w:val="24"/>
        </w:rPr>
      </w:pPr>
      <w:r w:rsidRPr="00DD30F5">
        <w:rPr>
          <w:sz w:val="24"/>
          <w:szCs w:val="24"/>
        </w:rPr>
        <w:t>строительство двух энергоблоков Челябинской ГРЭС ПГУ-2х247,5МВт, суммарная мощность 495 МВт;</w:t>
      </w:r>
    </w:p>
    <w:p w:rsidR="00B849D4" w:rsidRDefault="00AC5F46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color w:val="000000"/>
          <w:sz w:val="24"/>
          <w:szCs w:val="24"/>
        </w:rPr>
      </w:pPr>
      <w:r w:rsidRPr="00AC5F46">
        <w:rPr>
          <w:color w:val="000000"/>
          <w:sz w:val="24"/>
          <w:szCs w:val="24"/>
        </w:rPr>
        <w:t>строительство</w:t>
      </w:r>
      <w:r w:rsidR="001753B8">
        <w:rPr>
          <w:color w:val="000000"/>
          <w:sz w:val="24"/>
          <w:szCs w:val="24"/>
        </w:rPr>
        <w:t xml:space="preserve"> </w:t>
      </w:r>
      <w:r w:rsidR="00A82FD7">
        <w:rPr>
          <w:color w:val="000000"/>
          <w:sz w:val="24"/>
          <w:szCs w:val="24"/>
        </w:rPr>
        <w:t xml:space="preserve">двух </w:t>
      </w:r>
      <w:r w:rsidR="001753B8">
        <w:rPr>
          <w:color w:val="000000"/>
          <w:sz w:val="24"/>
          <w:szCs w:val="24"/>
        </w:rPr>
        <w:t xml:space="preserve">газовых турбин </w:t>
      </w:r>
      <w:r w:rsidRPr="00AC5F46">
        <w:rPr>
          <w:color w:val="000000"/>
          <w:sz w:val="24"/>
          <w:szCs w:val="24"/>
        </w:rPr>
        <w:t>Челябинской ТЭЦ-1 ГТУ-2х44 МВт, суммарная мощность 88 МВт</w:t>
      </w:r>
      <w:r w:rsidR="00B849D4">
        <w:rPr>
          <w:color w:val="000000"/>
          <w:sz w:val="24"/>
          <w:szCs w:val="24"/>
        </w:rPr>
        <w:t>;</w:t>
      </w:r>
    </w:p>
    <w:p w:rsidR="00AC5F46" w:rsidRPr="00AC5F46" w:rsidRDefault="00B849D4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before="120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реконструкция </w:t>
      </w:r>
      <w:proofErr w:type="spellStart"/>
      <w:r>
        <w:rPr>
          <w:color w:val="000000"/>
          <w:sz w:val="24"/>
          <w:szCs w:val="24"/>
        </w:rPr>
        <w:t>Аргаяшской</w:t>
      </w:r>
      <w:proofErr w:type="spellEnd"/>
      <w:r>
        <w:rPr>
          <w:color w:val="000000"/>
          <w:sz w:val="24"/>
          <w:szCs w:val="24"/>
        </w:rPr>
        <w:t xml:space="preserve"> ТЭЦ с установкой нового турбоагрегата № 4 установленной мощностью 65 МВт</w:t>
      </w:r>
      <w:r w:rsidR="00AC5F46" w:rsidRPr="00AC5F46">
        <w:rPr>
          <w:color w:val="000000"/>
          <w:sz w:val="24"/>
          <w:szCs w:val="24"/>
        </w:rPr>
        <w:t>.</w:t>
      </w:r>
    </w:p>
    <w:p w:rsidR="00AC5F46" w:rsidRPr="00AC5F46" w:rsidRDefault="00AC5F46" w:rsidP="00AC5F46">
      <w:pPr>
        <w:spacing w:before="120"/>
        <w:ind w:firstLine="708"/>
        <w:jc w:val="both"/>
        <w:rPr>
          <w:iCs/>
          <w:color w:val="000000"/>
          <w:sz w:val="24"/>
          <w:szCs w:val="24"/>
        </w:rPr>
      </w:pPr>
      <w:r w:rsidRPr="00AC5F46">
        <w:rPr>
          <w:iCs/>
          <w:color w:val="000000"/>
          <w:sz w:val="24"/>
          <w:szCs w:val="24"/>
        </w:rPr>
        <w:t>Общая стоимость инвестиционной программы ОАО «Фортум» оценивается в 2,5 миллиарда евро. Финансирование инвестиционной программы осуществляется за счёт средств, полученных от дополнительной эмиссии акций ОАО «Фортум», а также за счёт собственных и заёмных средств.</w:t>
      </w:r>
    </w:p>
    <w:p w:rsidR="00F153C1" w:rsidRPr="00F153C1" w:rsidRDefault="00F153C1" w:rsidP="00F153C1">
      <w:pPr>
        <w:spacing w:before="120"/>
        <w:ind w:firstLine="708"/>
        <w:jc w:val="both"/>
        <w:rPr>
          <w:iCs/>
          <w:color w:val="000000" w:themeColor="text1"/>
          <w:sz w:val="24"/>
          <w:szCs w:val="24"/>
        </w:rPr>
      </w:pPr>
    </w:p>
    <w:p w:rsidR="004A633E" w:rsidRPr="00CB1D59" w:rsidRDefault="008C3325" w:rsidP="008C3325">
      <w:pPr>
        <w:pStyle w:val="2"/>
        <w:jc w:val="center"/>
      </w:pPr>
      <w:bookmarkStart w:id="2" w:name="_Toc388616033"/>
      <w:r>
        <w:rPr>
          <w:lang w:val="en-US"/>
        </w:rPr>
        <w:t>II</w:t>
      </w:r>
      <w:r w:rsidRPr="008C3325">
        <w:t xml:space="preserve">. </w:t>
      </w:r>
      <w:r w:rsidR="004A633E" w:rsidRPr="00CB1D59">
        <w:t>Отчёт Совета директоров по приоритетным направлениям деятельности</w:t>
      </w:r>
      <w:bookmarkEnd w:id="2"/>
    </w:p>
    <w:p w:rsidR="00AC5F46" w:rsidRPr="00AC5F46" w:rsidRDefault="00AC5F46" w:rsidP="00AC5F46">
      <w:pPr>
        <w:spacing w:before="120"/>
        <w:ind w:firstLine="567"/>
        <w:jc w:val="both"/>
        <w:rPr>
          <w:iCs/>
          <w:color w:val="000000"/>
          <w:sz w:val="24"/>
          <w:szCs w:val="24"/>
        </w:rPr>
      </w:pPr>
      <w:r w:rsidRPr="00AC5F46">
        <w:rPr>
          <w:iCs/>
          <w:color w:val="000000"/>
          <w:sz w:val="24"/>
          <w:szCs w:val="24"/>
        </w:rPr>
        <w:t>В соответствии с решениями Совета директоров ОАО «Фортум» приоритетным направлением деятельности Общества является реализация инвестиционной программы.</w:t>
      </w:r>
    </w:p>
    <w:p w:rsidR="00AC5F46" w:rsidRPr="00AC5F46" w:rsidRDefault="00AC5F46" w:rsidP="00AC5F46">
      <w:pPr>
        <w:spacing w:before="120"/>
        <w:ind w:firstLine="567"/>
        <w:jc w:val="both"/>
        <w:rPr>
          <w:iCs/>
          <w:color w:val="000000"/>
          <w:sz w:val="24"/>
          <w:szCs w:val="24"/>
        </w:rPr>
      </w:pPr>
      <w:r w:rsidRPr="00AC5F46">
        <w:rPr>
          <w:iCs/>
          <w:color w:val="000000"/>
          <w:sz w:val="24"/>
          <w:szCs w:val="24"/>
        </w:rPr>
        <w:t>В течение 201</w:t>
      </w:r>
      <w:r w:rsidR="00D97E92" w:rsidRPr="00D97E92">
        <w:rPr>
          <w:iCs/>
          <w:color w:val="000000"/>
          <w:sz w:val="24"/>
          <w:szCs w:val="24"/>
        </w:rPr>
        <w:t>3</w:t>
      </w:r>
      <w:r w:rsidRPr="00AC5F46">
        <w:rPr>
          <w:iCs/>
          <w:color w:val="000000"/>
          <w:sz w:val="24"/>
          <w:szCs w:val="24"/>
        </w:rPr>
        <w:t xml:space="preserve"> года велась активная работа по инвестиционной программе Общества, в том числе по строительству 3-х энергоблоков Няганской ГРЭС мощностью 418 МВт каждый, строительству </w:t>
      </w:r>
      <w:r w:rsidRPr="00DD30F5">
        <w:rPr>
          <w:iCs/>
          <w:sz w:val="24"/>
          <w:szCs w:val="24"/>
        </w:rPr>
        <w:t>2-х блоков на Челябинской ГРЭС</w:t>
      </w:r>
      <w:r w:rsidRPr="009A14B8">
        <w:rPr>
          <w:iCs/>
          <w:color w:val="00B050"/>
          <w:sz w:val="24"/>
          <w:szCs w:val="24"/>
        </w:rPr>
        <w:t xml:space="preserve"> </w:t>
      </w:r>
      <w:r w:rsidRPr="00AC5F46">
        <w:rPr>
          <w:iCs/>
          <w:color w:val="000000"/>
          <w:sz w:val="24"/>
          <w:szCs w:val="24"/>
        </w:rPr>
        <w:t>мощностью 247,5 МВт каждый, а также по строительству 2-х газовых турбин на Челябинской ТЭЦ-1 - две ГТУ суммарной мощностью 88 МВт.</w:t>
      </w:r>
    </w:p>
    <w:p w:rsidR="007A0357" w:rsidRDefault="00677D6E" w:rsidP="00F153C1">
      <w:pPr>
        <w:spacing w:before="120"/>
        <w:ind w:firstLine="708"/>
        <w:jc w:val="both"/>
        <w:rPr>
          <w:iCs/>
          <w:color w:val="000000" w:themeColor="text1"/>
          <w:sz w:val="24"/>
          <w:szCs w:val="24"/>
        </w:rPr>
      </w:pPr>
      <w:r w:rsidRPr="00332595">
        <w:rPr>
          <w:iCs/>
          <w:color w:val="000000" w:themeColor="text1"/>
          <w:sz w:val="24"/>
          <w:szCs w:val="24"/>
        </w:rPr>
        <w:t>На Няганской ГРЭС в 2013 г</w:t>
      </w:r>
      <w:r w:rsidR="00242B95">
        <w:rPr>
          <w:iCs/>
          <w:color w:val="000000" w:themeColor="text1"/>
          <w:sz w:val="24"/>
          <w:szCs w:val="24"/>
        </w:rPr>
        <w:t>оду</w:t>
      </w:r>
      <w:r w:rsidRPr="00332595">
        <w:rPr>
          <w:iCs/>
          <w:color w:val="000000" w:themeColor="text1"/>
          <w:sz w:val="24"/>
          <w:szCs w:val="24"/>
        </w:rPr>
        <w:t xml:space="preserve"> введены в эксплуатацию: в апреле энергоблок №1 мощностью 420,9 МВт, в декабре энергоблок №2 мощностью 424 МВт.</w:t>
      </w:r>
    </w:p>
    <w:p w:rsidR="00677D6E" w:rsidRPr="00F153C1" w:rsidRDefault="00677D6E" w:rsidP="00F153C1">
      <w:pPr>
        <w:spacing w:before="120"/>
        <w:ind w:firstLine="708"/>
        <w:jc w:val="both"/>
        <w:rPr>
          <w:iCs/>
          <w:color w:val="000000" w:themeColor="text1"/>
          <w:sz w:val="24"/>
          <w:szCs w:val="24"/>
        </w:rPr>
      </w:pPr>
    </w:p>
    <w:p w:rsidR="00B030A6" w:rsidRPr="00DB1EFF" w:rsidRDefault="008C3325" w:rsidP="00332595">
      <w:pPr>
        <w:pStyle w:val="2"/>
        <w:spacing w:after="120"/>
        <w:jc w:val="center"/>
      </w:pPr>
      <w:bookmarkStart w:id="3" w:name="_Toc388616034"/>
      <w:r>
        <w:rPr>
          <w:lang w:val="en-US"/>
        </w:rPr>
        <w:t>III</w:t>
      </w:r>
      <w:r w:rsidRPr="008C3325">
        <w:t xml:space="preserve">. </w:t>
      </w:r>
      <w:r w:rsidR="00B030A6" w:rsidRPr="00DB1EFF">
        <w:t>Информация об объёме каждого из энергоресурсов, использованных</w:t>
      </w:r>
      <w:r w:rsidR="00DB1EFF" w:rsidRPr="00DB1EFF">
        <w:t xml:space="preserve"> </w:t>
      </w:r>
      <w:r w:rsidR="00533702">
        <w:t>О</w:t>
      </w:r>
      <w:r w:rsidR="00DB1EFF" w:rsidRPr="00DB1EFF">
        <w:t>бществом</w:t>
      </w:r>
      <w:r w:rsidR="00B030A6" w:rsidRPr="00DB1EFF">
        <w:t xml:space="preserve"> в </w:t>
      </w:r>
      <w:r w:rsidR="007A0357" w:rsidRPr="00DB1EFF">
        <w:t>201</w:t>
      </w:r>
      <w:r w:rsidR="004C6408" w:rsidRPr="004C6408">
        <w:t>3</w:t>
      </w:r>
      <w:r w:rsidR="00611251" w:rsidRPr="00DB1EFF">
        <w:t xml:space="preserve"> году</w:t>
      </w:r>
      <w:bookmarkEnd w:id="3"/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3936"/>
        <w:gridCol w:w="2146"/>
        <w:gridCol w:w="1693"/>
        <w:gridCol w:w="1701"/>
      </w:tblGrid>
      <w:tr w:rsidR="00E95DAE" w:rsidTr="00023A8E">
        <w:tc>
          <w:tcPr>
            <w:tcW w:w="3936" w:type="dxa"/>
          </w:tcPr>
          <w:p w:rsidR="00E95DAE" w:rsidRDefault="00E95DAE" w:rsidP="00023A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 энергетического ресурса</w:t>
            </w:r>
          </w:p>
        </w:tc>
        <w:tc>
          <w:tcPr>
            <w:tcW w:w="2146" w:type="dxa"/>
          </w:tcPr>
          <w:p w:rsidR="00E95DAE" w:rsidRDefault="00E95DAE" w:rsidP="00023A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Объём потребления</w:t>
            </w:r>
          </w:p>
          <w:p w:rsidR="00E95DAE" w:rsidRDefault="00E95DAE" w:rsidP="00023A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натуральном выражении</w:t>
            </w:r>
          </w:p>
        </w:tc>
        <w:tc>
          <w:tcPr>
            <w:tcW w:w="1693" w:type="dxa"/>
          </w:tcPr>
          <w:p w:rsidR="00E95DAE" w:rsidRDefault="00E95DAE" w:rsidP="00023A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Единица измерения</w:t>
            </w:r>
          </w:p>
        </w:tc>
        <w:tc>
          <w:tcPr>
            <w:tcW w:w="1701" w:type="dxa"/>
          </w:tcPr>
          <w:p w:rsidR="00E95DAE" w:rsidRDefault="00E95DAE" w:rsidP="00023A8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Объём потребления, тыс. руб.</w:t>
            </w:r>
          </w:p>
        </w:tc>
      </w:tr>
      <w:tr w:rsidR="00CD67B4" w:rsidTr="00023A8E">
        <w:tc>
          <w:tcPr>
            <w:tcW w:w="3936" w:type="dxa"/>
          </w:tcPr>
          <w:p w:rsidR="00CD67B4" w:rsidRDefault="00CD67B4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Атомная энергия</w:t>
            </w:r>
          </w:p>
        </w:tc>
        <w:tc>
          <w:tcPr>
            <w:tcW w:w="2146" w:type="dxa"/>
          </w:tcPr>
          <w:p w:rsidR="00CD67B4" w:rsidRPr="009D5203" w:rsidRDefault="00CD67B4" w:rsidP="00CD3100">
            <w:pPr>
              <w:jc w:val="right"/>
              <w:rPr>
                <w:sz w:val="24"/>
                <w:szCs w:val="24"/>
              </w:rPr>
            </w:pPr>
            <w:r w:rsidRPr="009D5203">
              <w:rPr>
                <w:sz w:val="24"/>
                <w:szCs w:val="24"/>
              </w:rPr>
              <w:t>-</w:t>
            </w:r>
          </w:p>
        </w:tc>
        <w:tc>
          <w:tcPr>
            <w:tcW w:w="1693" w:type="dxa"/>
          </w:tcPr>
          <w:p w:rsidR="00CD67B4" w:rsidRDefault="00CD67B4" w:rsidP="00CD3100">
            <w:pPr>
              <w:jc w:val="right"/>
            </w:pPr>
            <w:r w:rsidRPr="00E852B7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D67B4" w:rsidRDefault="00CD67B4" w:rsidP="00CD3100">
            <w:pPr>
              <w:jc w:val="right"/>
            </w:pPr>
            <w:r w:rsidRPr="00E852B7">
              <w:rPr>
                <w:sz w:val="24"/>
                <w:szCs w:val="24"/>
              </w:rPr>
              <w:t>-</w:t>
            </w:r>
          </w:p>
        </w:tc>
      </w:tr>
      <w:tr w:rsidR="009D5203" w:rsidTr="00023A8E">
        <w:tc>
          <w:tcPr>
            <w:tcW w:w="3936" w:type="dxa"/>
          </w:tcPr>
          <w:p w:rsidR="009D5203" w:rsidRDefault="009D5203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Тепловая энергия</w:t>
            </w:r>
          </w:p>
        </w:tc>
        <w:tc>
          <w:tcPr>
            <w:tcW w:w="2146" w:type="dxa"/>
          </w:tcPr>
          <w:p w:rsidR="009D5203" w:rsidRPr="009D5203" w:rsidRDefault="009D5203" w:rsidP="00CD3100">
            <w:pPr>
              <w:jc w:val="right"/>
              <w:rPr>
                <w:sz w:val="24"/>
                <w:szCs w:val="24"/>
              </w:rPr>
            </w:pPr>
            <w:r w:rsidRPr="009D5203">
              <w:rPr>
                <w:sz w:val="24"/>
                <w:szCs w:val="24"/>
              </w:rPr>
              <w:t>0,0</w:t>
            </w:r>
          </w:p>
        </w:tc>
        <w:tc>
          <w:tcPr>
            <w:tcW w:w="1693" w:type="dxa"/>
          </w:tcPr>
          <w:p w:rsidR="009D5203" w:rsidRPr="009D5203" w:rsidRDefault="009D5203" w:rsidP="00CD3100">
            <w:pPr>
              <w:jc w:val="right"/>
              <w:rPr>
                <w:sz w:val="24"/>
                <w:szCs w:val="24"/>
              </w:rPr>
            </w:pPr>
            <w:r w:rsidRPr="009D5203">
              <w:rPr>
                <w:sz w:val="24"/>
                <w:szCs w:val="24"/>
              </w:rPr>
              <w:t>Гкал</w:t>
            </w:r>
          </w:p>
        </w:tc>
        <w:tc>
          <w:tcPr>
            <w:tcW w:w="1701" w:type="dxa"/>
          </w:tcPr>
          <w:p w:rsidR="009D5203" w:rsidRPr="009D5203" w:rsidRDefault="009D5203" w:rsidP="00CD3100">
            <w:pPr>
              <w:jc w:val="right"/>
              <w:rPr>
                <w:sz w:val="24"/>
                <w:szCs w:val="24"/>
              </w:rPr>
            </w:pPr>
            <w:r w:rsidRPr="009D5203">
              <w:rPr>
                <w:sz w:val="24"/>
                <w:szCs w:val="24"/>
              </w:rPr>
              <w:t>0,0</w:t>
            </w:r>
          </w:p>
        </w:tc>
      </w:tr>
      <w:tr w:rsidR="00CD3100" w:rsidTr="00677D6E">
        <w:tc>
          <w:tcPr>
            <w:tcW w:w="3936" w:type="dxa"/>
          </w:tcPr>
          <w:p w:rsidR="00CD3100" w:rsidRDefault="00CD3100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Электрическая энергия</w:t>
            </w:r>
          </w:p>
        </w:tc>
        <w:tc>
          <w:tcPr>
            <w:tcW w:w="2146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10 962,15</w:t>
            </w:r>
          </w:p>
        </w:tc>
        <w:tc>
          <w:tcPr>
            <w:tcW w:w="1693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 xml:space="preserve">Тыс. </w:t>
            </w:r>
            <w:proofErr w:type="spellStart"/>
            <w:r w:rsidRPr="00CD3100">
              <w:rPr>
                <w:sz w:val="24"/>
                <w:szCs w:val="24"/>
              </w:rPr>
              <w:t>кВтч</w:t>
            </w:r>
            <w:proofErr w:type="spellEnd"/>
          </w:p>
        </w:tc>
        <w:tc>
          <w:tcPr>
            <w:tcW w:w="1701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10 984,67</w:t>
            </w:r>
          </w:p>
        </w:tc>
      </w:tr>
      <w:tr w:rsidR="00CD3100" w:rsidTr="00677D6E">
        <w:tc>
          <w:tcPr>
            <w:tcW w:w="3936" w:type="dxa"/>
          </w:tcPr>
          <w:p w:rsidR="00CD3100" w:rsidRDefault="00CD3100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Электромагнитная энергия</w:t>
            </w:r>
          </w:p>
        </w:tc>
        <w:tc>
          <w:tcPr>
            <w:tcW w:w="2146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 </w:t>
            </w:r>
          </w:p>
        </w:tc>
        <w:tc>
          <w:tcPr>
            <w:tcW w:w="1693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 </w:t>
            </w:r>
          </w:p>
        </w:tc>
      </w:tr>
      <w:tr w:rsidR="00CD3100" w:rsidTr="00677D6E">
        <w:tc>
          <w:tcPr>
            <w:tcW w:w="3936" w:type="dxa"/>
          </w:tcPr>
          <w:p w:rsidR="00CD3100" w:rsidRDefault="00CD3100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Нефть</w:t>
            </w:r>
          </w:p>
        </w:tc>
        <w:tc>
          <w:tcPr>
            <w:tcW w:w="2146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 </w:t>
            </w:r>
          </w:p>
        </w:tc>
        <w:tc>
          <w:tcPr>
            <w:tcW w:w="1693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 </w:t>
            </w:r>
          </w:p>
        </w:tc>
      </w:tr>
      <w:tr w:rsidR="00CD3100" w:rsidTr="00677D6E">
        <w:tc>
          <w:tcPr>
            <w:tcW w:w="3936" w:type="dxa"/>
          </w:tcPr>
          <w:p w:rsidR="00CD3100" w:rsidRDefault="00CD3100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Бензин автомобильный</w:t>
            </w:r>
          </w:p>
        </w:tc>
        <w:tc>
          <w:tcPr>
            <w:tcW w:w="2146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50,42</w:t>
            </w:r>
          </w:p>
        </w:tc>
        <w:tc>
          <w:tcPr>
            <w:tcW w:w="1693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т</w:t>
            </w:r>
          </w:p>
        </w:tc>
        <w:tc>
          <w:tcPr>
            <w:tcW w:w="1701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1 876,17</w:t>
            </w:r>
          </w:p>
        </w:tc>
      </w:tr>
      <w:tr w:rsidR="00CD3100" w:rsidTr="00677D6E">
        <w:tc>
          <w:tcPr>
            <w:tcW w:w="3936" w:type="dxa"/>
          </w:tcPr>
          <w:p w:rsidR="00CD3100" w:rsidRDefault="00CD3100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Топливо дизельное</w:t>
            </w:r>
          </w:p>
        </w:tc>
        <w:tc>
          <w:tcPr>
            <w:tcW w:w="2146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207,35</w:t>
            </w:r>
          </w:p>
        </w:tc>
        <w:tc>
          <w:tcPr>
            <w:tcW w:w="1693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т</w:t>
            </w:r>
          </w:p>
        </w:tc>
        <w:tc>
          <w:tcPr>
            <w:tcW w:w="1701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6 288,75</w:t>
            </w:r>
          </w:p>
        </w:tc>
      </w:tr>
      <w:tr w:rsidR="00CD3100" w:rsidTr="00677D6E">
        <w:tc>
          <w:tcPr>
            <w:tcW w:w="3936" w:type="dxa"/>
          </w:tcPr>
          <w:p w:rsidR="00CD3100" w:rsidRDefault="00CD3100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Мазут топочный</w:t>
            </w:r>
          </w:p>
        </w:tc>
        <w:tc>
          <w:tcPr>
            <w:tcW w:w="2146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729,287</w:t>
            </w:r>
          </w:p>
        </w:tc>
        <w:tc>
          <w:tcPr>
            <w:tcW w:w="1693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т</w:t>
            </w:r>
          </w:p>
        </w:tc>
        <w:tc>
          <w:tcPr>
            <w:tcW w:w="1701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4 684,81</w:t>
            </w:r>
          </w:p>
        </w:tc>
      </w:tr>
      <w:tr w:rsidR="00CD3100" w:rsidTr="00677D6E">
        <w:tc>
          <w:tcPr>
            <w:tcW w:w="3936" w:type="dxa"/>
          </w:tcPr>
          <w:p w:rsidR="00CD3100" w:rsidRDefault="00CD3100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Газ естественный (природный)</w:t>
            </w:r>
          </w:p>
        </w:tc>
        <w:tc>
          <w:tcPr>
            <w:tcW w:w="2146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7 070 337,23</w:t>
            </w:r>
          </w:p>
        </w:tc>
        <w:tc>
          <w:tcPr>
            <w:tcW w:w="1693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Тыс. м3</w:t>
            </w:r>
          </w:p>
        </w:tc>
        <w:tc>
          <w:tcPr>
            <w:tcW w:w="1701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20 757 563,86</w:t>
            </w:r>
          </w:p>
        </w:tc>
      </w:tr>
      <w:tr w:rsidR="00CD3100" w:rsidTr="00677D6E">
        <w:tc>
          <w:tcPr>
            <w:tcW w:w="3936" w:type="dxa"/>
          </w:tcPr>
          <w:p w:rsidR="00CD3100" w:rsidRDefault="00CD3100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Уголь</w:t>
            </w:r>
          </w:p>
        </w:tc>
        <w:tc>
          <w:tcPr>
            <w:tcW w:w="2146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1 141 965,00</w:t>
            </w:r>
          </w:p>
        </w:tc>
        <w:tc>
          <w:tcPr>
            <w:tcW w:w="1693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т</w:t>
            </w:r>
          </w:p>
        </w:tc>
        <w:tc>
          <w:tcPr>
            <w:tcW w:w="1701" w:type="dxa"/>
            <w:vAlign w:val="center"/>
          </w:tcPr>
          <w:p w:rsidR="00CD3100" w:rsidRPr="00CD3100" w:rsidRDefault="00CD3100" w:rsidP="00CD3100">
            <w:pPr>
              <w:jc w:val="right"/>
              <w:rPr>
                <w:sz w:val="24"/>
                <w:szCs w:val="24"/>
              </w:rPr>
            </w:pPr>
            <w:r w:rsidRPr="00CD3100">
              <w:rPr>
                <w:sz w:val="24"/>
                <w:szCs w:val="24"/>
              </w:rPr>
              <w:t>1 325 317,97</w:t>
            </w:r>
          </w:p>
        </w:tc>
      </w:tr>
      <w:tr w:rsidR="007F0CDF" w:rsidTr="00023A8E">
        <w:trPr>
          <w:trHeight w:val="308"/>
        </w:trPr>
        <w:tc>
          <w:tcPr>
            <w:tcW w:w="3936" w:type="dxa"/>
          </w:tcPr>
          <w:p w:rsidR="007F0CDF" w:rsidRDefault="007F0CDF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Горючие сланцы</w:t>
            </w:r>
          </w:p>
        </w:tc>
        <w:tc>
          <w:tcPr>
            <w:tcW w:w="2146" w:type="dxa"/>
          </w:tcPr>
          <w:p w:rsidR="007F0CDF" w:rsidRDefault="007F0CDF" w:rsidP="00CD3100">
            <w:pPr>
              <w:jc w:val="right"/>
            </w:pPr>
            <w:r w:rsidRPr="0017690B">
              <w:rPr>
                <w:sz w:val="24"/>
                <w:szCs w:val="24"/>
              </w:rPr>
              <w:t>-</w:t>
            </w:r>
          </w:p>
        </w:tc>
        <w:tc>
          <w:tcPr>
            <w:tcW w:w="1693" w:type="dxa"/>
          </w:tcPr>
          <w:p w:rsidR="007F0CDF" w:rsidRDefault="007F0CDF" w:rsidP="00CD3100">
            <w:pPr>
              <w:jc w:val="right"/>
            </w:pPr>
            <w:r w:rsidRPr="0017690B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0CDF" w:rsidRDefault="007F0CDF" w:rsidP="00CD3100">
            <w:pPr>
              <w:jc w:val="right"/>
            </w:pPr>
            <w:r w:rsidRPr="0017690B">
              <w:rPr>
                <w:sz w:val="24"/>
                <w:szCs w:val="24"/>
              </w:rPr>
              <w:t>-</w:t>
            </w:r>
          </w:p>
        </w:tc>
      </w:tr>
      <w:tr w:rsidR="007F0CDF" w:rsidTr="00023A8E">
        <w:tc>
          <w:tcPr>
            <w:tcW w:w="3936" w:type="dxa"/>
          </w:tcPr>
          <w:p w:rsidR="007F0CDF" w:rsidRDefault="007F0CDF" w:rsidP="00023A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Торф</w:t>
            </w:r>
          </w:p>
        </w:tc>
        <w:tc>
          <w:tcPr>
            <w:tcW w:w="2146" w:type="dxa"/>
          </w:tcPr>
          <w:p w:rsidR="007F0CDF" w:rsidRDefault="007F0CDF" w:rsidP="00CD3100">
            <w:pPr>
              <w:jc w:val="right"/>
            </w:pPr>
            <w:r w:rsidRPr="0017690B">
              <w:rPr>
                <w:sz w:val="24"/>
                <w:szCs w:val="24"/>
              </w:rPr>
              <w:t>-</w:t>
            </w:r>
          </w:p>
        </w:tc>
        <w:tc>
          <w:tcPr>
            <w:tcW w:w="1693" w:type="dxa"/>
          </w:tcPr>
          <w:p w:rsidR="007F0CDF" w:rsidRDefault="007F0CDF" w:rsidP="00CD3100">
            <w:pPr>
              <w:jc w:val="right"/>
            </w:pPr>
            <w:r w:rsidRPr="0017690B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F0CDF" w:rsidRDefault="007F0CDF" w:rsidP="00CD3100">
            <w:pPr>
              <w:jc w:val="right"/>
            </w:pPr>
            <w:r w:rsidRPr="0017690B">
              <w:rPr>
                <w:sz w:val="24"/>
                <w:szCs w:val="24"/>
              </w:rPr>
              <w:t>-</w:t>
            </w:r>
          </w:p>
        </w:tc>
      </w:tr>
    </w:tbl>
    <w:p w:rsidR="00B030A6" w:rsidRPr="006D747E" w:rsidRDefault="00B030A6" w:rsidP="006D747E">
      <w:pPr>
        <w:jc w:val="both"/>
        <w:rPr>
          <w:sz w:val="24"/>
          <w:szCs w:val="24"/>
        </w:rPr>
      </w:pPr>
    </w:p>
    <w:p w:rsidR="00FD2F86" w:rsidRPr="00CB1D59" w:rsidRDefault="008C3325" w:rsidP="008C3325">
      <w:pPr>
        <w:pStyle w:val="2"/>
        <w:jc w:val="center"/>
      </w:pPr>
      <w:bookmarkStart w:id="4" w:name="_Toc388616035"/>
      <w:r>
        <w:rPr>
          <w:lang w:val="en-US"/>
        </w:rPr>
        <w:t>IV</w:t>
      </w:r>
      <w:r w:rsidRPr="008C3325">
        <w:t xml:space="preserve">. </w:t>
      </w:r>
      <w:r w:rsidR="002D3117" w:rsidRPr="00CB1D59">
        <w:t>Дивидендная политика</w:t>
      </w:r>
      <w:r w:rsidR="00CB1D59">
        <w:t xml:space="preserve"> </w:t>
      </w:r>
      <w:r w:rsidR="00533702">
        <w:t>О</w:t>
      </w:r>
      <w:r w:rsidR="00CB1D59">
        <w:t>бщества</w:t>
      </w:r>
      <w:bookmarkEnd w:id="4"/>
    </w:p>
    <w:p w:rsidR="00071F78" w:rsidRPr="00A35B7F" w:rsidRDefault="00FD2F86" w:rsidP="003D115A">
      <w:pPr>
        <w:spacing w:before="120"/>
        <w:ind w:firstLine="567"/>
        <w:jc w:val="both"/>
        <w:rPr>
          <w:iCs/>
          <w:color w:val="000000" w:themeColor="text1"/>
          <w:sz w:val="24"/>
          <w:szCs w:val="24"/>
        </w:rPr>
      </w:pPr>
      <w:r w:rsidRPr="00A35B7F">
        <w:rPr>
          <w:iCs/>
          <w:color w:val="000000" w:themeColor="text1"/>
          <w:sz w:val="24"/>
          <w:szCs w:val="24"/>
        </w:rPr>
        <w:t xml:space="preserve">На существующем этапе развития основной деятельности </w:t>
      </w:r>
      <w:r w:rsidR="00A71621">
        <w:rPr>
          <w:iCs/>
          <w:color w:val="000000"/>
          <w:sz w:val="24"/>
          <w:szCs w:val="24"/>
        </w:rPr>
        <w:t>ОАО «Фортум»</w:t>
      </w:r>
      <w:r w:rsidR="002D3117" w:rsidRPr="002D3117">
        <w:rPr>
          <w:iCs/>
          <w:color w:val="000000"/>
          <w:sz w:val="24"/>
          <w:szCs w:val="24"/>
        </w:rPr>
        <w:t xml:space="preserve"> </w:t>
      </w:r>
      <w:r w:rsidRPr="00A35B7F">
        <w:rPr>
          <w:iCs/>
          <w:color w:val="000000" w:themeColor="text1"/>
          <w:sz w:val="24"/>
          <w:szCs w:val="24"/>
        </w:rPr>
        <w:t xml:space="preserve">дивидендная политика предусматривает, что вся прибыль остается в распоряжении </w:t>
      </w:r>
      <w:r w:rsidR="00A71621">
        <w:rPr>
          <w:iCs/>
          <w:color w:val="000000" w:themeColor="text1"/>
          <w:sz w:val="24"/>
          <w:szCs w:val="24"/>
        </w:rPr>
        <w:t>Общества</w:t>
      </w:r>
      <w:r w:rsidRPr="00A35B7F">
        <w:rPr>
          <w:iCs/>
          <w:color w:val="000000" w:themeColor="text1"/>
          <w:sz w:val="24"/>
          <w:szCs w:val="24"/>
        </w:rPr>
        <w:t xml:space="preserve"> в качестве нераспределенной</w:t>
      </w:r>
      <w:r w:rsidR="00612B36" w:rsidRPr="00A35B7F">
        <w:rPr>
          <w:iCs/>
          <w:color w:val="000000" w:themeColor="text1"/>
          <w:sz w:val="24"/>
          <w:szCs w:val="24"/>
        </w:rPr>
        <w:t xml:space="preserve"> прибыли прошлых лет</w:t>
      </w:r>
      <w:r w:rsidR="00A84857" w:rsidRPr="00A35B7F">
        <w:rPr>
          <w:iCs/>
          <w:color w:val="000000" w:themeColor="text1"/>
          <w:sz w:val="24"/>
          <w:szCs w:val="24"/>
        </w:rPr>
        <w:t xml:space="preserve"> в связи с реализацией инвестиционной программы</w:t>
      </w:r>
      <w:r w:rsidR="00612B36" w:rsidRPr="00A35B7F">
        <w:rPr>
          <w:iCs/>
          <w:color w:val="000000" w:themeColor="text1"/>
          <w:sz w:val="24"/>
          <w:szCs w:val="24"/>
        </w:rPr>
        <w:t>.</w:t>
      </w:r>
    </w:p>
    <w:p w:rsidR="00612B36" w:rsidRPr="00A35B7F" w:rsidRDefault="005209E0" w:rsidP="003D115A">
      <w:pPr>
        <w:spacing w:before="120"/>
        <w:ind w:firstLine="567"/>
        <w:jc w:val="both"/>
        <w:rPr>
          <w:iCs/>
          <w:color w:val="000000" w:themeColor="text1"/>
          <w:sz w:val="24"/>
          <w:szCs w:val="24"/>
        </w:rPr>
      </w:pPr>
      <w:r>
        <w:rPr>
          <w:iCs/>
          <w:color w:val="000000" w:themeColor="text1"/>
          <w:sz w:val="24"/>
          <w:szCs w:val="24"/>
        </w:rPr>
        <w:t>На основании решений годовых Общих собраний акционеров ОАО «Фортум» п</w:t>
      </w:r>
      <w:r w:rsidR="00612B36" w:rsidRPr="00A35B7F">
        <w:rPr>
          <w:iCs/>
          <w:color w:val="000000" w:themeColor="text1"/>
          <w:sz w:val="24"/>
          <w:szCs w:val="24"/>
        </w:rPr>
        <w:t>о итогам 20</w:t>
      </w:r>
      <w:r w:rsidR="00E16552" w:rsidRPr="00A35B7F">
        <w:rPr>
          <w:iCs/>
          <w:color w:val="000000" w:themeColor="text1"/>
          <w:sz w:val="24"/>
          <w:szCs w:val="24"/>
        </w:rPr>
        <w:t>07</w:t>
      </w:r>
      <w:r w:rsidR="00612B36" w:rsidRPr="00A35B7F">
        <w:rPr>
          <w:iCs/>
          <w:color w:val="000000" w:themeColor="text1"/>
          <w:sz w:val="24"/>
          <w:szCs w:val="24"/>
        </w:rPr>
        <w:t xml:space="preserve"> </w:t>
      </w:r>
      <w:r w:rsidR="007B5B96" w:rsidRPr="00A35B7F">
        <w:rPr>
          <w:iCs/>
          <w:color w:val="000000" w:themeColor="text1"/>
          <w:sz w:val="24"/>
          <w:szCs w:val="24"/>
        </w:rPr>
        <w:t>–</w:t>
      </w:r>
      <w:r w:rsidR="00612B36" w:rsidRPr="00A35B7F">
        <w:rPr>
          <w:iCs/>
          <w:color w:val="000000" w:themeColor="text1"/>
          <w:sz w:val="24"/>
          <w:szCs w:val="24"/>
        </w:rPr>
        <w:t xml:space="preserve"> 20</w:t>
      </w:r>
      <w:r w:rsidR="007B5B96" w:rsidRPr="00A35B7F">
        <w:rPr>
          <w:iCs/>
          <w:color w:val="000000" w:themeColor="text1"/>
          <w:sz w:val="24"/>
          <w:szCs w:val="24"/>
        </w:rPr>
        <w:t>1</w:t>
      </w:r>
      <w:r w:rsidR="007D4D81">
        <w:rPr>
          <w:iCs/>
          <w:color w:val="000000" w:themeColor="text1"/>
          <w:sz w:val="24"/>
          <w:szCs w:val="24"/>
        </w:rPr>
        <w:t>2</w:t>
      </w:r>
      <w:r w:rsidR="007B5B96" w:rsidRPr="00A35B7F">
        <w:rPr>
          <w:iCs/>
          <w:color w:val="000000" w:themeColor="text1"/>
          <w:sz w:val="24"/>
          <w:szCs w:val="24"/>
        </w:rPr>
        <w:t xml:space="preserve"> </w:t>
      </w:r>
      <w:r w:rsidR="00612B36" w:rsidRPr="00A35B7F">
        <w:rPr>
          <w:iCs/>
          <w:color w:val="000000" w:themeColor="text1"/>
          <w:sz w:val="24"/>
          <w:szCs w:val="24"/>
        </w:rPr>
        <w:t>гг. дивиденды не начислялись и не выплачивались.</w:t>
      </w:r>
    </w:p>
    <w:p w:rsidR="00D670EC" w:rsidRDefault="00D670EC" w:rsidP="00071F78">
      <w:pPr>
        <w:jc w:val="both"/>
        <w:rPr>
          <w:sz w:val="24"/>
          <w:szCs w:val="24"/>
        </w:rPr>
      </w:pPr>
    </w:p>
    <w:p w:rsidR="00071F78" w:rsidRPr="00A27482" w:rsidRDefault="008C3325" w:rsidP="008C3325">
      <w:pPr>
        <w:pStyle w:val="2"/>
        <w:jc w:val="center"/>
      </w:pPr>
      <w:bookmarkStart w:id="5" w:name="_Toc388616036"/>
      <w:r>
        <w:rPr>
          <w:lang w:val="en-US"/>
        </w:rPr>
        <w:t>V</w:t>
      </w:r>
      <w:r w:rsidRPr="008C3325">
        <w:t xml:space="preserve">. </w:t>
      </w:r>
      <w:r w:rsidR="00071F78" w:rsidRPr="00A27482">
        <w:t>Описание основных факторов риска, связанных с деят</w:t>
      </w:r>
      <w:r w:rsidR="00611251" w:rsidRPr="00A27482">
        <w:t xml:space="preserve">ельностью </w:t>
      </w:r>
      <w:r w:rsidR="00533702">
        <w:t>О</w:t>
      </w:r>
      <w:r w:rsidR="00345FDF" w:rsidRPr="00A27482">
        <w:t>бщества</w:t>
      </w:r>
      <w:bookmarkEnd w:id="5"/>
    </w:p>
    <w:p w:rsidR="00853346" w:rsidRPr="00853346" w:rsidRDefault="00A27482" w:rsidP="00853346">
      <w:pPr>
        <w:spacing w:before="120"/>
        <w:jc w:val="both"/>
        <w:rPr>
          <w:b/>
          <w:i/>
          <w:sz w:val="24"/>
          <w:szCs w:val="24"/>
        </w:rPr>
      </w:pPr>
      <w:r w:rsidRPr="00853346">
        <w:rPr>
          <w:b/>
          <w:i/>
          <w:sz w:val="24"/>
          <w:szCs w:val="24"/>
        </w:rPr>
        <w:t xml:space="preserve">Политика </w:t>
      </w:r>
      <w:r w:rsidR="00853346" w:rsidRPr="00853346">
        <w:rPr>
          <w:b/>
          <w:i/>
          <w:sz w:val="24"/>
          <w:szCs w:val="24"/>
        </w:rPr>
        <w:t>Общества</w:t>
      </w:r>
      <w:r w:rsidR="00853346">
        <w:rPr>
          <w:b/>
          <w:i/>
          <w:sz w:val="24"/>
          <w:szCs w:val="24"/>
        </w:rPr>
        <w:t xml:space="preserve"> в области управления рисками</w:t>
      </w:r>
    </w:p>
    <w:p w:rsidR="00A27482" w:rsidRPr="00403E0E" w:rsidRDefault="00853346" w:rsidP="00853346">
      <w:pPr>
        <w:spacing w:before="120"/>
        <w:ind w:firstLine="567"/>
        <w:jc w:val="both"/>
        <w:rPr>
          <w:rFonts w:ascii="Calibri" w:hAnsi="Calibri" w:cs="Calibri"/>
          <w:sz w:val="24"/>
          <w:szCs w:val="24"/>
        </w:rPr>
      </w:pPr>
      <w:r>
        <w:rPr>
          <w:rStyle w:val="Subst"/>
          <w:b w:val="0"/>
          <w:i w:val="0"/>
          <w:sz w:val="24"/>
          <w:szCs w:val="24"/>
        </w:rPr>
        <w:t>Общество</w:t>
      </w:r>
      <w:r w:rsidR="00A27482" w:rsidRPr="00403E0E">
        <w:rPr>
          <w:rStyle w:val="Subst"/>
          <w:b w:val="0"/>
          <w:i w:val="0"/>
          <w:sz w:val="24"/>
          <w:szCs w:val="24"/>
        </w:rPr>
        <w:t xml:space="preserve"> придерживается консервативной политики в области управления рисками. </w:t>
      </w:r>
      <w:r>
        <w:rPr>
          <w:rStyle w:val="Subst"/>
          <w:b w:val="0"/>
          <w:i w:val="0"/>
          <w:sz w:val="24"/>
          <w:szCs w:val="24"/>
        </w:rPr>
        <w:t>Общество</w:t>
      </w:r>
      <w:r w:rsidR="00A27482" w:rsidRPr="00403E0E">
        <w:rPr>
          <w:rStyle w:val="Subst"/>
          <w:b w:val="0"/>
          <w:i w:val="0"/>
          <w:sz w:val="24"/>
          <w:szCs w:val="24"/>
        </w:rPr>
        <w:t xml:space="preserve"> в своей деятельности использует политику, направленную на минимизацию любых рисков, возникающих при осуществлении основной деятельности посредством страхования, соблюдения действующего законодательства, диверсификации деятельнос</w:t>
      </w:r>
      <w:r>
        <w:rPr>
          <w:rStyle w:val="Subst"/>
          <w:b w:val="0"/>
          <w:i w:val="0"/>
          <w:sz w:val="24"/>
          <w:szCs w:val="24"/>
        </w:rPr>
        <w:t>ти и другое.</w:t>
      </w:r>
    </w:p>
    <w:p w:rsidR="00A27482" w:rsidRPr="00853346" w:rsidRDefault="00A27482" w:rsidP="00853346">
      <w:pPr>
        <w:spacing w:before="120"/>
        <w:jc w:val="both"/>
        <w:rPr>
          <w:b/>
          <w:i/>
          <w:sz w:val="24"/>
          <w:szCs w:val="24"/>
        </w:rPr>
      </w:pPr>
      <w:bookmarkStart w:id="6" w:name="_Toc324872551"/>
      <w:r w:rsidRPr="00853346">
        <w:rPr>
          <w:b/>
          <w:i/>
          <w:sz w:val="24"/>
          <w:szCs w:val="24"/>
        </w:rPr>
        <w:t>Отраслевые риски</w:t>
      </w:r>
      <w:bookmarkEnd w:id="6"/>
      <w:r w:rsidR="00022C3E">
        <w:rPr>
          <w:b/>
          <w:i/>
          <w:sz w:val="24"/>
          <w:szCs w:val="24"/>
        </w:rPr>
        <w:t>:</w:t>
      </w:r>
    </w:p>
    <w:p w:rsidR="00A01B68" w:rsidRDefault="00A27482" w:rsidP="00A01B68">
      <w:pPr>
        <w:spacing w:before="120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>Электроэнергетика является одной из ведущих отраслей российской экономики, на долю которой приходится около 10% ВВП страны. Отрасль является жизненно важной для развития экономики России, и все происходящее в российской электроэнергетике, так или иначе затрагивает практически все отрасли народного хозяйства. Ключевыми проблемами отрасли являются:</w:t>
      </w:r>
    </w:p>
    <w:p w:rsidR="00A01B68" w:rsidRPr="00A01B68" w:rsidRDefault="00A01B68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A01B68">
        <w:rPr>
          <w:color w:val="000000" w:themeColor="text1"/>
          <w:sz w:val="24"/>
          <w:szCs w:val="24"/>
        </w:rPr>
        <w:t>с</w:t>
      </w:r>
      <w:r w:rsidR="00A27482" w:rsidRPr="00A01B68">
        <w:rPr>
          <w:color w:val="000000" w:themeColor="text1"/>
          <w:sz w:val="24"/>
          <w:szCs w:val="24"/>
        </w:rPr>
        <w:t>уще</w:t>
      </w:r>
      <w:r>
        <w:rPr>
          <w:color w:val="000000" w:themeColor="text1"/>
          <w:sz w:val="24"/>
          <w:szCs w:val="24"/>
        </w:rPr>
        <w:t>ственный износ основных фондов;</w:t>
      </w:r>
    </w:p>
    <w:p w:rsidR="00A01B68" w:rsidRPr="00A01B68" w:rsidRDefault="00A01B68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A01B68">
        <w:rPr>
          <w:color w:val="000000" w:themeColor="text1"/>
          <w:sz w:val="24"/>
          <w:szCs w:val="24"/>
        </w:rPr>
        <w:t>н</w:t>
      </w:r>
      <w:r w:rsidR="00A27482" w:rsidRPr="00A01B68">
        <w:rPr>
          <w:color w:val="000000" w:themeColor="text1"/>
          <w:sz w:val="24"/>
          <w:szCs w:val="24"/>
        </w:rPr>
        <w:t>еэффективная тарифная политика, ведущая как к занижению финансовых показателей (ценообразование по принципу «издержки плюс»), так и к реальной убыточности ряда компаний.</w:t>
      </w:r>
    </w:p>
    <w:p w:rsidR="00A01B68" w:rsidRDefault="00A27482" w:rsidP="00181C45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К числу отраслевых рисков </w:t>
      </w:r>
      <w:r w:rsidR="00472B7B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можно отнести следующие:</w:t>
      </w:r>
    </w:p>
    <w:p w:rsidR="00A01B68" w:rsidRDefault="00A27482" w:rsidP="00181C45">
      <w:pPr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>Эксплуатационные риски, связанные со старением оборудования и износом основных фондов.</w:t>
      </w:r>
    </w:p>
    <w:p w:rsidR="00FB6F34" w:rsidRDefault="00A27482" w:rsidP="00000BAA">
      <w:pPr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>Возможные негативные изменения в отрасли: потеря надежности энергоснабжения.</w:t>
      </w:r>
    </w:p>
    <w:p w:rsidR="00FB6F34" w:rsidRDefault="00A27482" w:rsidP="00000BAA">
      <w:pPr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Действия </w:t>
      </w:r>
      <w:r w:rsidR="00FB6F34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в случае наступления указанных изменений:</w:t>
      </w:r>
    </w:p>
    <w:p w:rsidR="00FB6F34" w:rsidRPr="00FB6F34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FB6F34">
        <w:rPr>
          <w:color w:val="000000" w:themeColor="text1"/>
          <w:sz w:val="24"/>
          <w:szCs w:val="24"/>
        </w:rPr>
        <w:t>реконструкция действующих и строительство новых генерирующих объектов и линий электропередачи и теплопередачи;</w:t>
      </w:r>
    </w:p>
    <w:p w:rsidR="00FB6F34" w:rsidRPr="00FB6F34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FB6F34">
        <w:rPr>
          <w:color w:val="000000" w:themeColor="text1"/>
          <w:sz w:val="24"/>
          <w:szCs w:val="24"/>
        </w:rPr>
        <w:t>техническое перевооружение генерирующих и теплопередающих объектов;</w:t>
      </w:r>
    </w:p>
    <w:p w:rsidR="00FB6F34" w:rsidRPr="00FB6F34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FB6F34">
        <w:rPr>
          <w:color w:val="000000" w:themeColor="text1"/>
          <w:sz w:val="24"/>
          <w:szCs w:val="24"/>
        </w:rPr>
        <w:t>страхование имущества и перерывов в деятельности.</w:t>
      </w:r>
    </w:p>
    <w:p w:rsidR="00FB6F34" w:rsidRDefault="00A27482" w:rsidP="00181C45">
      <w:pPr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Риски, связанные с повышением цен на топливные ресурсы, используемые станциями </w:t>
      </w:r>
      <w:r w:rsidR="004630D9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>.</w:t>
      </w:r>
    </w:p>
    <w:p w:rsidR="00310090" w:rsidRDefault="00A27482" w:rsidP="00000BAA">
      <w:pPr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Возможное влияние негативных изменений: ухудшение финансово-экономического состояния </w:t>
      </w:r>
      <w:r w:rsidR="00310090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>.</w:t>
      </w:r>
    </w:p>
    <w:p w:rsidR="00310090" w:rsidRDefault="00A27482" w:rsidP="00000BAA">
      <w:pPr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Действия </w:t>
      </w:r>
      <w:r w:rsidR="00310090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в случае наступления указанных изменений:</w:t>
      </w:r>
    </w:p>
    <w:p w:rsidR="00310090" w:rsidRPr="00310090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310090">
        <w:rPr>
          <w:color w:val="000000" w:themeColor="text1"/>
          <w:sz w:val="24"/>
          <w:szCs w:val="24"/>
        </w:rPr>
        <w:lastRenderedPageBreak/>
        <w:t xml:space="preserve">повышение операционной эффективности </w:t>
      </w:r>
      <w:r w:rsidR="00B7199C">
        <w:rPr>
          <w:color w:val="000000" w:themeColor="text1"/>
          <w:sz w:val="24"/>
          <w:szCs w:val="24"/>
        </w:rPr>
        <w:t xml:space="preserve">Общества </w:t>
      </w:r>
      <w:r w:rsidRPr="00310090">
        <w:rPr>
          <w:color w:val="000000" w:themeColor="text1"/>
          <w:sz w:val="24"/>
          <w:szCs w:val="24"/>
        </w:rPr>
        <w:t>путём реализации программ по снижению производственных издержек и экономии топлива;</w:t>
      </w:r>
    </w:p>
    <w:p w:rsidR="00A27482" w:rsidRPr="00310090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310090">
        <w:rPr>
          <w:color w:val="000000" w:themeColor="text1"/>
          <w:sz w:val="24"/>
          <w:szCs w:val="24"/>
        </w:rPr>
        <w:t>проведение взвешенной финансовой политики;</w:t>
      </w:r>
    </w:p>
    <w:p w:rsidR="00A27482" w:rsidRPr="00310090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310090">
        <w:rPr>
          <w:color w:val="000000" w:themeColor="text1"/>
          <w:sz w:val="24"/>
          <w:szCs w:val="24"/>
        </w:rPr>
        <w:t>реконструкция действующих и строительство новых генерирующих объектов для повышения эффективности выработки.</w:t>
      </w:r>
    </w:p>
    <w:p w:rsidR="00B7199C" w:rsidRDefault="00A27482" w:rsidP="00181C45">
      <w:pPr>
        <w:numPr>
          <w:ilvl w:val="0"/>
          <w:numId w:val="3"/>
        </w:numPr>
        <w:tabs>
          <w:tab w:val="left" w:pos="284"/>
        </w:tabs>
        <w:spacing w:before="120"/>
        <w:ind w:left="0" w:firstLine="0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Риски, связанные с установлением тарифов на </w:t>
      </w:r>
      <w:proofErr w:type="spellStart"/>
      <w:r w:rsidRPr="00403E0E">
        <w:rPr>
          <w:rStyle w:val="Subst"/>
          <w:b w:val="0"/>
          <w:i w:val="0"/>
          <w:sz w:val="24"/>
          <w:szCs w:val="24"/>
        </w:rPr>
        <w:t>теплоэнергию</w:t>
      </w:r>
      <w:proofErr w:type="spellEnd"/>
      <w:r w:rsidRPr="00403E0E">
        <w:rPr>
          <w:rStyle w:val="Subst"/>
          <w:b w:val="0"/>
          <w:i w:val="0"/>
          <w:sz w:val="24"/>
          <w:szCs w:val="24"/>
        </w:rPr>
        <w:t xml:space="preserve"> и электроэнергию ниже экономически обоснованного уровня. </w:t>
      </w:r>
    </w:p>
    <w:p w:rsidR="006D0A21" w:rsidRDefault="00A27482" w:rsidP="00000BAA">
      <w:pPr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Возможное влияние негативных изменений: ухудшение финансово-экономического состояния </w:t>
      </w:r>
      <w:r w:rsidR="00B7563C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>.</w:t>
      </w:r>
    </w:p>
    <w:p w:rsidR="006D0A21" w:rsidRDefault="00A27482" w:rsidP="00000BAA">
      <w:pPr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Действия </w:t>
      </w:r>
      <w:r w:rsidR="00B7563C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в случае наступления указанных изменений:</w:t>
      </w:r>
    </w:p>
    <w:p w:rsidR="00B7563C" w:rsidRPr="00B7563C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B7563C">
        <w:rPr>
          <w:color w:val="000000" w:themeColor="text1"/>
          <w:sz w:val="24"/>
          <w:szCs w:val="24"/>
        </w:rPr>
        <w:t>повышение операционной эффективности путём реализации программ по снижению производственных издержек и экономии топлива;</w:t>
      </w:r>
    </w:p>
    <w:p w:rsidR="00B27B35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B7563C">
        <w:rPr>
          <w:color w:val="000000" w:themeColor="text1"/>
          <w:sz w:val="24"/>
          <w:szCs w:val="24"/>
        </w:rPr>
        <w:t>проведение работы по заключению долгосрочных контрактов на электроснабжение;</w:t>
      </w:r>
    </w:p>
    <w:p w:rsidR="00B7563C" w:rsidRPr="00B7563C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B7563C">
        <w:rPr>
          <w:color w:val="000000" w:themeColor="text1"/>
          <w:sz w:val="24"/>
          <w:szCs w:val="24"/>
        </w:rPr>
        <w:t xml:space="preserve">более эффективная работа на </w:t>
      </w:r>
      <w:proofErr w:type="spellStart"/>
      <w:r w:rsidRPr="00B7563C">
        <w:rPr>
          <w:color w:val="000000" w:themeColor="text1"/>
          <w:sz w:val="24"/>
          <w:szCs w:val="24"/>
        </w:rPr>
        <w:t>либерализованном</w:t>
      </w:r>
      <w:proofErr w:type="spellEnd"/>
      <w:r w:rsidRPr="00B7563C">
        <w:rPr>
          <w:color w:val="000000" w:themeColor="text1"/>
          <w:sz w:val="24"/>
          <w:szCs w:val="24"/>
        </w:rPr>
        <w:t xml:space="preserve"> рынке электроэнергии;</w:t>
      </w:r>
    </w:p>
    <w:p w:rsidR="00B7563C" w:rsidRPr="00B7563C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B7563C">
        <w:rPr>
          <w:color w:val="000000" w:themeColor="text1"/>
          <w:sz w:val="24"/>
          <w:szCs w:val="24"/>
        </w:rPr>
        <w:t>проведение взвешенной финансовой политики;</w:t>
      </w:r>
    </w:p>
    <w:p w:rsidR="00B7563C" w:rsidRPr="00B7563C" w:rsidRDefault="00A27482" w:rsidP="00F04882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993" w:hanging="426"/>
        <w:jc w:val="both"/>
        <w:rPr>
          <w:color w:val="000000" w:themeColor="text1"/>
          <w:sz w:val="24"/>
          <w:szCs w:val="24"/>
        </w:rPr>
      </w:pPr>
      <w:r w:rsidRPr="00B7563C">
        <w:rPr>
          <w:color w:val="000000" w:themeColor="text1"/>
          <w:sz w:val="24"/>
          <w:szCs w:val="24"/>
        </w:rPr>
        <w:t>взаимодействие с органами государственной законодательной и исполнительной власти в части проведения взвешенной тарифной политики.</w:t>
      </w:r>
    </w:p>
    <w:p w:rsidR="00A27482" w:rsidRPr="00403E0E" w:rsidRDefault="00472B7B" w:rsidP="00181C45">
      <w:pPr>
        <w:spacing w:before="120"/>
        <w:ind w:firstLine="567"/>
        <w:jc w:val="both"/>
        <w:rPr>
          <w:sz w:val="24"/>
          <w:szCs w:val="24"/>
        </w:rPr>
      </w:pPr>
      <w:r>
        <w:rPr>
          <w:rStyle w:val="Subst"/>
          <w:b w:val="0"/>
          <w:i w:val="0"/>
          <w:sz w:val="24"/>
          <w:szCs w:val="24"/>
        </w:rPr>
        <w:t>Общество</w:t>
      </w:r>
      <w:r w:rsidR="00A27482" w:rsidRPr="00403E0E">
        <w:rPr>
          <w:rStyle w:val="Subst"/>
          <w:b w:val="0"/>
          <w:i w:val="0"/>
          <w:sz w:val="24"/>
          <w:szCs w:val="24"/>
        </w:rPr>
        <w:t xml:space="preserve"> не осуществляет деятельности на внешнем рынке, поэтому влияние изменения цен на электроэнергию на внешнем рынке, и их влияние на деятельность </w:t>
      </w:r>
      <w:r>
        <w:rPr>
          <w:rStyle w:val="Subst"/>
          <w:b w:val="0"/>
          <w:i w:val="0"/>
          <w:sz w:val="24"/>
          <w:szCs w:val="24"/>
        </w:rPr>
        <w:t>Общества</w:t>
      </w:r>
      <w:r w:rsidR="00A27482" w:rsidRPr="00403E0E">
        <w:rPr>
          <w:rStyle w:val="Subst"/>
          <w:b w:val="0"/>
          <w:i w:val="0"/>
          <w:sz w:val="24"/>
          <w:szCs w:val="24"/>
        </w:rPr>
        <w:t xml:space="preserve"> может считаться несущественным.</w:t>
      </w:r>
    </w:p>
    <w:p w:rsidR="008714E7" w:rsidRPr="008663ED" w:rsidRDefault="008714E7" w:rsidP="008663ED">
      <w:pPr>
        <w:spacing w:before="120"/>
        <w:jc w:val="both"/>
        <w:rPr>
          <w:b/>
          <w:i/>
          <w:sz w:val="24"/>
          <w:szCs w:val="24"/>
        </w:rPr>
      </w:pPr>
      <w:proofErr w:type="spellStart"/>
      <w:r w:rsidRPr="008663ED">
        <w:rPr>
          <w:b/>
          <w:i/>
          <w:sz w:val="24"/>
          <w:szCs w:val="24"/>
        </w:rPr>
        <w:t>Страновые</w:t>
      </w:r>
      <w:proofErr w:type="spellEnd"/>
      <w:r w:rsidRPr="008663ED">
        <w:rPr>
          <w:b/>
          <w:i/>
          <w:sz w:val="24"/>
          <w:szCs w:val="24"/>
        </w:rPr>
        <w:t xml:space="preserve"> риски</w:t>
      </w:r>
      <w:r w:rsidR="00022C3E">
        <w:rPr>
          <w:b/>
          <w:i/>
          <w:sz w:val="24"/>
          <w:szCs w:val="24"/>
        </w:rPr>
        <w:t>:</w:t>
      </w:r>
    </w:p>
    <w:p w:rsidR="008714E7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Политическая и экономическая ситуация в стране, военные конфликты, введение чрезвычайного положения, забастовки, стихийные действия могут привести к ухудшению положения всей национальной экономики и тем самым привести к ухудшению финансового положения </w:t>
      </w:r>
      <w:r w:rsidR="009D0A70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и негативно сказаться на возможности </w:t>
      </w:r>
      <w:r w:rsidR="009D0A70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своевременно и в полном объеме производить платежи по ценным бумагам </w:t>
      </w:r>
      <w:r w:rsidR="009D0A70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>.</w:t>
      </w:r>
    </w:p>
    <w:p w:rsidR="008663ED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Российская Федерация имеет рейтинги инвестиционного уровня, присвоенные ведущими мировыми рейтинговыми агентствами. Международное рейтинговое агентство </w:t>
      </w:r>
      <w:proofErr w:type="spellStart"/>
      <w:r w:rsidRPr="00403E0E">
        <w:rPr>
          <w:rStyle w:val="Subst"/>
          <w:b w:val="0"/>
          <w:i w:val="0"/>
          <w:sz w:val="24"/>
          <w:szCs w:val="24"/>
        </w:rPr>
        <w:t>Moody's</w:t>
      </w:r>
      <w:proofErr w:type="spellEnd"/>
      <w:r w:rsidRPr="00403E0E">
        <w:rPr>
          <w:rStyle w:val="Subst"/>
          <w:b w:val="0"/>
          <w:i w:val="0"/>
          <w:sz w:val="24"/>
          <w:szCs w:val="24"/>
        </w:rPr>
        <w:t xml:space="preserve"> считает, что суверенный рейтинг России в ближайшее время останется в диапазоне </w:t>
      </w:r>
      <w:r w:rsidR="00E67082">
        <w:rPr>
          <w:rStyle w:val="Subst"/>
          <w:b w:val="0"/>
          <w:i w:val="0"/>
          <w:sz w:val="24"/>
          <w:szCs w:val="24"/>
        </w:rPr>
        <w:t>«</w:t>
      </w:r>
      <w:r w:rsidRPr="00403E0E">
        <w:rPr>
          <w:rStyle w:val="Subst"/>
          <w:b w:val="0"/>
          <w:i w:val="0"/>
          <w:sz w:val="24"/>
          <w:szCs w:val="24"/>
        </w:rPr>
        <w:t>А3</w:t>
      </w:r>
      <w:r w:rsidR="00E67082">
        <w:rPr>
          <w:rStyle w:val="Subst"/>
          <w:b w:val="0"/>
          <w:i w:val="0"/>
          <w:sz w:val="24"/>
          <w:szCs w:val="24"/>
        </w:rPr>
        <w:t>»</w:t>
      </w:r>
      <w:r w:rsidR="003C49F9">
        <w:rPr>
          <w:rStyle w:val="Subst"/>
          <w:b w:val="0"/>
          <w:i w:val="0"/>
          <w:sz w:val="24"/>
          <w:szCs w:val="24"/>
        </w:rPr>
        <w:t xml:space="preserve"> </w:t>
      </w:r>
      <w:r w:rsidRPr="00403E0E">
        <w:rPr>
          <w:rStyle w:val="Subst"/>
          <w:b w:val="0"/>
          <w:i w:val="0"/>
          <w:sz w:val="24"/>
          <w:szCs w:val="24"/>
        </w:rPr>
        <w:t>-</w:t>
      </w:r>
      <w:r w:rsidR="003C49F9">
        <w:rPr>
          <w:rStyle w:val="Subst"/>
          <w:b w:val="0"/>
          <w:i w:val="0"/>
          <w:sz w:val="24"/>
          <w:szCs w:val="24"/>
        </w:rPr>
        <w:t xml:space="preserve"> </w:t>
      </w:r>
      <w:r w:rsidR="00E67082">
        <w:rPr>
          <w:rStyle w:val="Subst"/>
          <w:b w:val="0"/>
          <w:i w:val="0"/>
          <w:sz w:val="24"/>
          <w:szCs w:val="24"/>
        </w:rPr>
        <w:t>«</w:t>
      </w:r>
      <w:r w:rsidRPr="00403E0E">
        <w:rPr>
          <w:rStyle w:val="Subst"/>
          <w:b w:val="0"/>
          <w:i w:val="0"/>
          <w:sz w:val="24"/>
          <w:szCs w:val="24"/>
        </w:rPr>
        <w:t>Ваа2</w:t>
      </w:r>
      <w:r w:rsidR="00E67082">
        <w:rPr>
          <w:rStyle w:val="Subst"/>
          <w:b w:val="0"/>
          <w:i w:val="0"/>
          <w:sz w:val="24"/>
          <w:szCs w:val="24"/>
        </w:rPr>
        <w:t>»</w:t>
      </w:r>
      <w:r w:rsidRPr="00403E0E">
        <w:rPr>
          <w:rStyle w:val="Subst"/>
          <w:b w:val="0"/>
          <w:i w:val="0"/>
          <w:sz w:val="24"/>
          <w:szCs w:val="24"/>
        </w:rPr>
        <w:t xml:space="preserve"> и считает, что шансы на его значительное снижение невелики.</w:t>
      </w:r>
    </w:p>
    <w:p w:rsidR="008663ED" w:rsidRPr="00E67082" w:rsidRDefault="00E67082" w:rsidP="00E67082">
      <w:pPr>
        <w:spacing w:before="12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Региональные риски</w:t>
      </w:r>
      <w:r w:rsidR="00022C3E">
        <w:rPr>
          <w:b/>
          <w:i/>
          <w:sz w:val="24"/>
          <w:szCs w:val="24"/>
        </w:rPr>
        <w:t>:</w:t>
      </w:r>
    </w:p>
    <w:p w:rsidR="008663ED" w:rsidRDefault="00A27482" w:rsidP="00181C45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Место нахождения </w:t>
      </w:r>
      <w:r w:rsidR="00472B7B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– г. Челябинск.</w:t>
      </w:r>
    </w:p>
    <w:p w:rsidR="008663ED" w:rsidRDefault="00472B7B" w:rsidP="00181C45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>
        <w:rPr>
          <w:rStyle w:val="Subst"/>
          <w:b w:val="0"/>
          <w:i w:val="0"/>
          <w:sz w:val="24"/>
          <w:szCs w:val="24"/>
        </w:rPr>
        <w:t>Общество</w:t>
      </w:r>
      <w:r w:rsidR="00A27482" w:rsidRPr="00403E0E">
        <w:rPr>
          <w:rStyle w:val="Subst"/>
          <w:b w:val="0"/>
          <w:i w:val="0"/>
          <w:sz w:val="24"/>
          <w:szCs w:val="24"/>
        </w:rPr>
        <w:t xml:space="preserve"> зарегистрирован как налогоплательщик в таком динамично развивающемся регионе, как Челябинская область.</w:t>
      </w:r>
    </w:p>
    <w:p w:rsidR="008663ED" w:rsidRDefault="00A27482" w:rsidP="00181C45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Челябинская область входит в число наиболее промышленно развитых субъектов РФ и является крупнейшим промышленным центром Российской Федерации. </w:t>
      </w:r>
    </w:p>
    <w:p w:rsidR="00EE3A8F" w:rsidRDefault="00A27482" w:rsidP="00181C45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По мнению </w:t>
      </w:r>
      <w:proofErr w:type="spellStart"/>
      <w:r w:rsidRPr="00403E0E">
        <w:rPr>
          <w:rStyle w:val="Subst"/>
          <w:b w:val="0"/>
          <w:i w:val="0"/>
          <w:sz w:val="24"/>
          <w:szCs w:val="24"/>
        </w:rPr>
        <w:t>Moody's</w:t>
      </w:r>
      <w:proofErr w:type="spellEnd"/>
      <w:r w:rsidRPr="00403E0E">
        <w:rPr>
          <w:rStyle w:val="Subst"/>
          <w:b w:val="0"/>
          <w:i w:val="0"/>
          <w:sz w:val="24"/>
          <w:szCs w:val="24"/>
        </w:rPr>
        <w:t xml:space="preserve"> </w:t>
      </w:r>
      <w:proofErr w:type="spellStart"/>
      <w:r w:rsidRPr="00403E0E">
        <w:rPr>
          <w:rStyle w:val="Subst"/>
          <w:b w:val="0"/>
          <w:i w:val="0"/>
          <w:sz w:val="24"/>
          <w:szCs w:val="24"/>
        </w:rPr>
        <w:t>Interfax</w:t>
      </w:r>
      <w:proofErr w:type="spellEnd"/>
      <w:r w:rsidRPr="00403E0E">
        <w:rPr>
          <w:rStyle w:val="Subst"/>
          <w:b w:val="0"/>
          <w:i w:val="0"/>
          <w:sz w:val="24"/>
          <w:szCs w:val="24"/>
        </w:rPr>
        <w:t xml:space="preserve">, Правительство области придерживается сдержанного подхода к бюджетному планированию и управлению долгом. </w:t>
      </w:r>
    </w:p>
    <w:p w:rsidR="00C66FF3" w:rsidRDefault="00A27482" w:rsidP="00181C45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>По данным Рейтингового агентства Эксперт РА: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181C45">
        <w:rPr>
          <w:rStyle w:val="Subst"/>
          <w:sz w:val="24"/>
          <w:szCs w:val="24"/>
        </w:rPr>
        <w:t>Челябинская область:</w:t>
      </w:r>
      <w:r w:rsidR="00181C45">
        <w:rPr>
          <w:rStyle w:val="Subst"/>
          <w:sz w:val="24"/>
          <w:szCs w:val="24"/>
        </w:rPr>
        <w:t xml:space="preserve"> </w:t>
      </w:r>
      <w:r w:rsidRPr="00403E0E">
        <w:rPr>
          <w:rStyle w:val="Subst"/>
          <w:b w:val="0"/>
          <w:i w:val="0"/>
          <w:sz w:val="24"/>
          <w:szCs w:val="24"/>
        </w:rPr>
        <w:t>Инвестиционная привлекательность. Инвестиционный рейтинг региона – 2В, что означает средний потенциал – умеренный риск. Среди регионов России по инвестиционному риску область занимает 3</w:t>
      </w:r>
      <w:r w:rsidR="003C49F9">
        <w:rPr>
          <w:rStyle w:val="Subst"/>
          <w:b w:val="0"/>
          <w:i w:val="0"/>
          <w:sz w:val="24"/>
          <w:szCs w:val="24"/>
        </w:rPr>
        <w:t>9</w:t>
      </w:r>
      <w:r w:rsidRPr="00403E0E">
        <w:rPr>
          <w:rStyle w:val="Subst"/>
          <w:b w:val="0"/>
          <w:i w:val="0"/>
          <w:sz w:val="24"/>
          <w:szCs w:val="24"/>
        </w:rPr>
        <w:t>-е место, по инвестиционному потенциалу – 12-е место. Наименьший инвестиционный риск – финансовый, наибольший – криминальный. Наибольший потенциал – трудовой</w:t>
      </w:r>
      <w:r w:rsidR="003C49F9">
        <w:rPr>
          <w:rStyle w:val="Subst"/>
          <w:b w:val="0"/>
          <w:i w:val="0"/>
          <w:sz w:val="24"/>
          <w:szCs w:val="24"/>
        </w:rPr>
        <w:t xml:space="preserve"> и инновационный</w:t>
      </w:r>
      <w:r w:rsidRPr="00403E0E">
        <w:rPr>
          <w:rStyle w:val="Subst"/>
          <w:b w:val="0"/>
          <w:i w:val="0"/>
          <w:sz w:val="24"/>
          <w:szCs w:val="24"/>
        </w:rPr>
        <w:t>.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lastRenderedPageBreak/>
        <w:t xml:space="preserve">Значительный объем производственных мощностей </w:t>
      </w:r>
      <w:r w:rsidR="00472B7B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находится в Тюменской области.</w:t>
      </w:r>
      <w:r w:rsidR="00C62111">
        <w:rPr>
          <w:rStyle w:val="Subst"/>
          <w:b w:val="0"/>
          <w:i w:val="0"/>
          <w:sz w:val="24"/>
          <w:szCs w:val="24"/>
        </w:rPr>
        <w:t xml:space="preserve"> </w:t>
      </w:r>
      <w:r w:rsidRPr="00403E0E">
        <w:rPr>
          <w:rStyle w:val="Subst"/>
          <w:b w:val="0"/>
          <w:i w:val="0"/>
          <w:sz w:val="24"/>
          <w:szCs w:val="24"/>
        </w:rPr>
        <w:t>На долю области приходится 90,6% общероссийской добычи естественного газа, 66,0% – нефти, 8,7% – выработки электроэнергии.</w:t>
      </w:r>
    </w:p>
    <w:p w:rsidR="00C62111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>По данным Рейтингового агентства Эксперт РА: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181C45">
        <w:rPr>
          <w:rStyle w:val="Subst"/>
          <w:sz w:val="24"/>
          <w:szCs w:val="24"/>
        </w:rPr>
        <w:t>Тюменская область:</w:t>
      </w:r>
      <w:r w:rsidR="00181C45">
        <w:rPr>
          <w:rStyle w:val="Subst"/>
          <w:sz w:val="24"/>
          <w:szCs w:val="24"/>
        </w:rPr>
        <w:t xml:space="preserve"> </w:t>
      </w:r>
      <w:r w:rsidRPr="00403E0E">
        <w:rPr>
          <w:rStyle w:val="Subst"/>
          <w:b w:val="0"/>
          <w:i w:val="0"/>
          <w:sz w:val="24"/>
          <w:szCs w:val="24"/>
        </w:rPr>
        <w:t xml:space="preserve">Инвестиционный рейтинг региона – 3В1, что означает пониженный потенциал – умеренный риск. Среди регионов России по инвестиционному риску область занимает </w:t>
      </w:r>
      <w:r w:rsidR="003C49F9">
        <w:rPr>
          <w:rStyle w:val="Subst"/>
          <w:b w:val="0"/>
          <w:i w:val="0"/>
          <w:sz w:val="24"/>
          <w:szCs w:val="24"/>
        </w:rPr>
        <w:t>14</w:t>
      </w:r>
      <w:r w:rsidRPr="00403E0E">
        <w:rPr>
          <w:rStyle w:val="Subst"/>
          <w:b w:val="0"/>
          <w:i w:val="0"/>
          <w:sz w:val="24"/>
          <w:szCs w:val="24"/>
        </w:rPr>
        <w:t xml:space="preserve">-е место, по инвестиционному потенциалу – </w:t>
      </w:r>
      <w:r w:rsidR="003C49F9">
        <w:rPr>
          <w:rStyle w:val="Subst"/>
          <w:b w:val="0"/>
          <w:i w:val="0"/>
          <w:sz w:val="24"/>
          <w:szCs w:val="24"/>
        </w:rPr>
        <w:t>29</w:t>
      </w:r>
      <w:r w:rsidRPr="00403E0E">
        <w:rPr>
          <w:rStyle w:val="Subst"/>
          <w:b w:val="0"/>
          <w:i w:val="0"/>
          <w:sz w:val="24"/>
          <w:szCs w:val="24"/>
        </w:rPr>
        <w:t>-е место. Наименьший инвестиционный риск – экономический, наибольший – криминальный. Наибольший потенциал – институциональный.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Отрицательных изменений в экономике России, которые могут негативно повлиять на экономическое положение </w:t>
      </w:r>
      <w:r w:rsidR="00291746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и его деятельность в ближайшее время </w:t>
      </w:r>
      <w:r w:rsidR="00291746">
        <w:rPr>
          <w:rStyle w:val="Subst"/>
          <w:b w:val="0"/>
          <w:i w:val="0"/>
          <w:sz w:val="24"/>
          <w:szCs w:val="24"/>
        </w:rPr>
        <w:t>Обществом</w:t>
      </w:r>
      <w:r w:rsidRPr="00403E0E">
        <w:rPr>
          <w:rStyle w:val="Subst"/>
          <w:b w:val="0"/>
          <w:i w:val="0"/>
          <w:sz w:val="24"/>
          <w:szCs w:val="24"/>
        </w:rPr>
        <w:t xml:space="preserve"> не прогнозируется. Безусловно, нельзя исключить возможность дестабилизации экономической ситуации в стране, связанной с кризисом на мировых финансовых рынках или же резким снижением цен на нефть. </w:t>
      </w:r>
    </w:p>
    <w:p w:rsidR="00EE3A8F" w:rsidRDefault="00291746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>
        <w:rPr>
          <w:rStyle w:val="Subst"/>
          <w:b w:val="0"/>
          <w:i w:val="0"/>
          <w:sz w:val="24"/>
          <w:szCs w:val="24"/>
        </w:rPr>
        <w:t>Общество</w:t>
      </w:r>
      <w:r w:rsidR="00A27482" w:rsidRPr="00403E0E">
        <w:rPr>
          <w:rStyle w:val="Subst"/>
          <w:b w:val="0"/>
          <w:i w:val="0"/>
          <w:sz w:val="24"/>
          <w:szCs w:val="24"/>
        </w:rPr>
        <w:t xml:space="preserve"> оценивает ситуацию в регионах как политически стабильную, в связи с этим регионы подвержены минимальным политическим рискам.</w:t>
      </w:r>
    </w:p>
    <w:p w:rsidR="00291746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Предполагаемые действия </w:t>
      </w:r>
      <w:r w:rsidR="00291746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на случай отрицательного влияния изменения ситуации в стране (странах) и регионе на его деятельность: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Большинство из указанных в настоящем разделе рисков экономического, политического и правового характера ввиду глобальности их масштаба находятся вне контроля </w:t>
      </w:r>
      <w:r w:rsidR="007A4D74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>.</w:t>
      </w:r>
    </w:p>
    <w:p w:rsidR="00EE3A8F" w:rsidRDefault="007A4D74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>
        <w:rPr>
          <w:rStyle w:val="Subst"/>
          <w:b w:val="0"/>
          <w:i w:val="0"/>
          <w:sz w:val="24"/>
          <w:szCs w:val="24"/>
        </w:rPr>
        <w:t>Общество</w:t>
      </w:r>
      <w:r w:rsidR="00A27482" w:rsidRPr="00403E0E">
        <w:rPr>
          <w:rStyle w:val="Subst"/>
          <w:b w:val="0"/>
          <w:i w:val="0"/>
          <w:sz w:val="24"/>
          <w:szCs w:val="24"/>
        </w:rPr>
        <w:t xml:space="preserve"> обладает определенным уровнем финансовой стабильности, достаточной для преодоления краткосрочных негативных экономических изменений в стране. 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В случае отрицательного влияния изменения ситуации в стране (странах) и регионах на его деятельность, </w:t>
      </w:r>
      <w:r w:rsidR="007A4D74">
        <w:rPr>
          <w:rStyle w:val="Subst"/>
          <w:b w:val="0"/>
          <w:i w:val="0"/>
          <w:sz w:val="24"/>
          <w:szCs w:val="24"/>
        </w:rPr>
        <w:t>Общество</w:t>
      </w:r>
      <w:r w:rsidRPr="00403E0E">
        <w:rPr>
          <w:rStyle w:val="Subst"/>
          <w:b w:val="0"/>
          <w:i w:val="0"/>
          <w:sz w:val="24"/>
          <w:szCs w:val="24"/>
        </w:rPr>
        <w:t xml:space="preserve"> предпримет ряд антикризисных мер, которые позволят снизить себестоимость, повысить оборачиваемость запасов и дебиторской задолженности, увеличить рентабельность продаж.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Риски, связанные с возможными военными конфликтами, введением чрезвычайного положения и забастовками в стране (странах) и регионах, в которых </w:t>
      </w:r>
      <w:r w:rsidR="007A4D74">
        <w:rPr>
          <w:rStyle w:val="Subst"/>
          <w:b w:val="0"/>
          <w:i w:val="0"/>
          <w:sz w:val="24"/>
          <w:szCs w:val="24"/>
        </w:rPr>
        <w:t xml:space="preserve">Общество </w:t>
      </w:r>
      <w:r w:rsidRPr="00403E0E">
        <w:rPr>
          <w:rStyle w:val="Subst"/>
          <w:b w:val="0"/>
          <w:i w:val="0"/>
          <w:sz w:val="24"/>
          <w:szCs w:val="24"/>
        </w:rPr>
        <w:t>зарегистрирован</w:t>
      </w:r>
      <w:r w:rsidR="007A4D74">
        <w:rPr>
          <w:rStyle w:val="Subst"/>
          <w:b w:val="0"/>
          <w:i w:val="0"/>
          <w:sz w:val="24"/>
          <w:szCs w:val="24"/>
        </w:rPr>
        <w:t>о</w:t>
      </w:r>
      <w:r w:rsidRPr="00403E0E">
        <w:rPr>
          <w:rStyle w:val="Subst"/>
          <w:b w:val="0"/>
          <w:i w:val="0"/>
          <w:sz w:val="24"/>
          <w:szCs w:val="24"/>
        </w:rPr>
        <w:t xml:space="preserve"> в качестве налогоплательщика и/или осуществляет основную деятельность: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>В связи со сложившейся стабильной политической и экономической ситуации в России, вероятность военных конфликтов, чрезвычайных положений, забастовок и стихийных бедствий является низкой.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Риски, связанные с географическими особенностями страны (стран) и регионов, в которых </w:t>
      </w:r>
      <w:r w:rsidR="007A4D74">
        <w:rPr>
          <w:rStyle w:val="Subst"/>
          <w:b w:val="0"/>
          <w:i w:val="0"/>
          <w:sz w:val="24"/>
          <w:szCs w:val="24"/>
        </w:rPr>
        <w:t xml:space="preserve">Общество </w:t>
      </w:r>
      <w:r w:rsidRPr="00403E0E">
        <w:rPr>
          <w:rStyle w:val="Subst"/>
          <w:b w:val="0"/>
          <w:i w:val="0"/>
          <w:sz w:val="24"/>
          <w:szCs w:val="24"/>
        </w:rPr>
        <w:t>зарегистрирован</w:t>
      </w:r>
      <w:r w:rsidR="007A4D74">
        <w:rPr>
          <w:rStyle w:val="Subst"/>
          <w:b w:val="0"/>
          <w:i w:val="0"/>
          <w:sz w:val="24"/>
          <w:szCs w:val="24"/>
        </w:rPr>
        <w:t>о</w:t>
      </w:r>
      <w:r w:rsidRPr="00403E0E">
        <w:rPr>
          <w:rStyle w:val="Subst"/>
          <w:b w:val="0"/>
          <w:i w:val="0"/>
          <w:sz w:val="24"/>
          <w:szCs w:val="24"/>
        </w:rPr>
        <w:t xml:space="preserve"> в качестве налогоплательщика и/или осуществляет основную деятельность, в том числе повышенная опасность стихийных бедствий, возможное прекращение транспортного сообщения в связи с удаленностью и/или труднодоступностью и т.п.:</w:t>
      </w:r>
    </w:p>
    <w:p w:rsidR="00EE3A8F" w:rsidRDefault="00A27482" w:rsidP="00D36362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К рискам, связанным с географическими особенностями региона, относится риск возможного получения убытков в связи с неблагоприятными погодными условиями. </w:t>
      </w:r>
    </w:p>
    <w:p w:rsidR="00A27482" w:rsidRPr="00403E0E" w:rsidRDefault="00A27482" w:rsidP="00D36362">
      <w:pPr>
        <w:spacing w:before="120"/>
        <w:ind w:firstLine="567"/>
        <w:jc w:val="both"/>
        <w:rPr>
          <w:rFonts w:ascii="Calibri" w:hAnsi="Calibri" w:cs="Calibri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Транспортная инфраструктура регионов позволяет считать, что деятельность </w:t>
      </w:r>
      <w:r w:rsidR="00B91131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не подвержена рискам, связанным с прекращением транспортного сообщения в связи с удаленностью и/или труднодоступностью.</w:t>
      </w:r>
    </w:p>
    <w:p w:rsidR="00A27482" w:rsidRPr="00B91131" w:rsidRDefault="00A27482" w:rsidP="00B91131">
      <w:pPr>
        <w:spacing w:before="120"/>
        <w:jc w:val="both"/>
        <w:rPr>
          <w:b/>
          <w:i/>
          <w:sz w:val="24"/>
          <w:szCs w:val="24"/>
        </w:rPr>
      </w:pPr>
      <w:bookmarkStart w:id="7" w:name="_Toc324872553"/>
      <w:r w:rsidRPr="00B91131">
        <w:rPr>
          <w:b/>
          <w:i/>
          <w:sz w:val="24"/>
          <w:szCs w:val="24"/>
        </w:rPr>
        <w:t>Финансовые риски</w:t>
      </w:r>
      <w:bookmarkEnd w:id="7"/>
      <w:r w:rsidR="00022C3E">
        <w:rPr>
          <w:b/>
          <w:i/>
          <w:sz w:val="24"/>
          <w:szCs w:val="24"/>
        </w:rPr>
        <w:t>:</w:t>
      </w:r>
    </w:p>
    <w:p w:rsidR="0020367B" w:rsidRDefault="008900EA" w:rsidP="00B91131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>
        <w:rPr>
          <w:rStyle w:val="Subst"/>
          <w:b w:val="0"/>
          <w:i w:val="0"/>
          <w:sz w:val="24"/>
          <w:szCs w:val="24"/>
        </w:rPr>
        <w:lastRenderedPageBreak/>
        <w:t xml:space="preserve">Общество </w:t>
      </w:r>
      <w:r w:rsidR="00A27482" w:rsidRPr="00403E0E">
        <w:rPr>
          <w:rStyle w:val="Subst"/>
          <w:b w:val="0"/>
          <w:i w:val="0"/>
          <w:sz w:val="24"/>
          <w:szCs w:val="24"/>
        </w:rPr>
        <w:t>расценивает финансовые риски как незначительные.</w:t>
      </w:r>
      <w:r>
        <w:rPr>
          <w:rStyle w:val="Subst"/>
          <w:b w:val="0"/>
          <w:i w:val="0"/>
          <w:sz w:val="24"/>
          <w:szCs w:val="24"/>
        </w:rPr>
        <w:t xml:space="preserve"> </w:t>
      </w:r>
      <w:r w:rsidR="00A27482" w:rsidRPr="00403E0E">
        <w:rPr>
          <w:rStyle w:val="Subst"/>
          <w:b w:val="0"/>
          <w:i w:val="0"/>
          <w:sz w:val="24"/>
          <w:szCs w:val="24"/>
        </w:rPr>
        <w:t xml:space="preserve">Риск потери финансовой устойчивости, связанный с привлечением заемных средств не велик, поскольку </w:t>
      </w:r>
      <w:r>
        <w:rPr>
          <w:rStyle w:val="Subst"/>
          <w:b w:val="0"/>
          <w:i w:val="0"/>
          <w:sz w:val="24"/>
          <w:szCs w:val="24"/>
        </w:rPr>
        <w:t>Общество</w:t>
      </w:r>
      <w:r w:rsidR="00A27482" w:rsidRPr="00403E0E">
        <w:rPr>
          <w:rStyle w:val="Subst"/>
          <w:b w:val="0"/>
          <w:i w:val="0"/>
          <w:sz w:val="24"/>
          <w:szCs w:val="24"/>
        </w:rPr>
        <w:t xml:space="preserve"> обладает достаточным объемом средств для погашения обязательств и процентов по ним. На протяжении всей истории деятельности </w:t>
      </w:r>
      <w:r w:rsidR="0020367B">
        <w:rPr>
          <w:rStyle w:val="Subst"/>
          <w:b w:val="0"/>
          <w:i w:val="0"/>
          <w:sz w:val="24"/>
          <w:szCs w:val="24"/>
        </w:rPr>
        <w:t xml:space="preserve">Общества </w:t>
      </w:r>
      <w:r w:rsidR="00A27482" w:rsidRPr="00403E0E">
        <w:rPr>
          <w:rStyle w:val="Subst"/>
          <w:b w:val="0"/>
          <w:i w:val="0"/>
          <w:sz w:val="24"/>
          <w:szCs w:val="24"/>
        </w:rPr>
        <w:t>обязательства перед заемщиками исполнялись надлежащим образом.</w:t>
      </w:r>
    </w:p>
    <w:p w:rsidR="0020367B" w:rsidRDefault="00A27482" w:rsidP="00B91131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Влияние инфляционного риска на финансовую устойчивость </w:t>
      </w:r>
      <w:r w:rsidR="0020367B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учитывается при составлении финансовых планов, пересмотре тарифов. В случае неблагоприятного изменения общих показателей инфляции </w:t>
      </w:r>
      <w:r w:rsidR="0020367B">
        <w:rPr>
          <w:rStyle w:val="Subst"/>
          <w:b w:val="0"/>
          <w:i w:val="0"/>
          <w:sz w:val="24"/>
          <w:szCs w:val="24"/>
        </w:rPr>
        <w:t>Общество</w:t>
      </w:r>
      <w:r w:rsidRPr="00403E0E">
        <w:rPr>
          <w:rStyle w:val="Subst"/>
          <w:b w:val="0"/>
          <w:i w:val="0"/>
          <w:sz w:val="24"/>
          <w:szCs w:val="24"/>
        </w:rPr>
        <w:t xml:space="preserve"> планирует оптимизировать управление дебиторской задолженностью и затратами, </w:t>
      </w:r>
      <w:r w:rsidR="0020367B">
        <w:rPr>
          <w:rStyle w:val="Subst"/>
          <w:b w:val="0"/>
          <w:i w:val="0"/>
          <w:sz w:val="24"/>
          <w:szCs w:val="24"/>
        </w:rPr>
        <w:t>пересмотреть тарифную политику.</w:t>
      </w:r>
    </w:p>
    <w:p w:rsidR="0020367B" w:rsidRDefault="00A27482" w:rsidP="00B91131">
      <w:pPr>
        <w:spacing w:before="120"/>
        <w:ind w:firstLine="567"/>
        <w:jc w:val="both"/>
        <w:rPr>
          <w:rStyle w:val="Subst"/>
          <w:b w:val="0"/>
          <w:i w:val="0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>ОАО «Фортум» не является экспортером, не зависит от импорта, и, следовательно, от валютных рисков, связанных с реализацией и приобретением продукции. В результате влияния вышеуказанных финансовых рисков, подвержены незначительному изменению такие показатели финансовой отчетности, как чистая прибыль и дебиторская задолженность.</w:t>
      </w:r>
    </w:p>
    <w:p w:rsidR="00A27482" w:rsidRPr="00403E0E" w:rsidRDefault="00A27482" w:rsidP="00B91131">
      <w:pPr>
        <w:spacing w:before="120"/>
        <w:ind w:firstLine="567"/>
        <w:jc w:val="both"/>
        <w:rPr>
          <w:rFonts w:ascii="Calibri" w:hAnsi="Calibri" w:cs="Calibri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 xml:space="preserve">Риск банкротства </w:t>
      </w:r>
      <w:r w:rsidR="00472B7B">
        <w:rPr>
          <w:rStyle w:val="Subst"/>
          <w:b w:val="0"/>
          <w:i w:val="0"/>
          <w:sz w:val="24"/>
          <w:szCs w:val="24"/>
        </w:rPr>
        <w:t>Общества</w:t>
      </w:r>
      <w:r w:rsidRPr="00403E0E">
        <w:rPr>
          <w:rStyle w:val="Subst"/>
          <w:b w:val="0"/>
          <w:i w:val="0"/>
          <w:sz w:val="24"/>
          <w:szCs w:val="24"/>
        </w:rPr>
        <w:t xml:space="preserve"> в настоящее время маловероятен.</w:t>
      </w:r>
    </w:p>
    <w:p w:rsidR="00A27482" w:rsidRPr="002C610D" w:rsidRDefault="00A27482" w:rsidP="002C610D">
      <w:pPr>
        <w:spacing w:before="120"/>
        <w:jc w:val="both"/>
        <w:rPr>
          <w:b/>
          <w:i/>
          <w:sz w:val="24"/>
          <w:szCs w:val="24"/>
        </w:rPr>
      </w:pPr>
      <w:bookmarkStart w:id="8" w:name="_Toc324872554"/>
      <w:r w:rsidRPr="002C610D">
        <w:rPr>
          <w:b/>
          <w:i/>
          <w:sz w:val="24"/>
          <w:szCs w:val="24"/>
        </w:rPr>
        <w:t>Правовые риски</w:t>
      </w:r>
      <w:bookmarkEnd w:id="8"/>
      <w:r w:rsidR="00022C3E">
        <w:rPr>
          <w:b/>
          <w:i/>
          <w:sz w:val="24"/>
          <w:szCs w:val="24"/>
        </w:rPr>
        <w:t>:</w:t>
      </w:r>
    </w:p>
    <w:p w:rsidR="00A27482" w:rsidRPr="00403E0E" w:rsidRDefault="00A27482" w:rsidP="002C610D">
      <w:pPr>
        <w:spacing w:before="120"/>
        <w:ind w:firstLine="567"/>
        <w:jc w:val="both"/>
        <w:rPr>
          <w:rFonts w:ascii="Calibri" w:hAnsi="Calibri" w:cs="Calibri"/>
          <w:sz w:val="24"/>
          <w:szCs w:val="24"/>
        </w:rPr>
      </w:pPr>
      <w:r w:rsidRPr="00403E0E">
        <w:rPr>
          <w:rStyle w:val="Subst"/>
          <w:b w:val="0"/>
          <w:i w:val="0"/>
          <w:sz w:val="24"/>
          <w:szCs w:val="24"/>
        </w:rPr>
        <w:t>В деятельности ОАО «Фортум» отсутствуют риски, связанные с изменением валютного регулирования, изменением налогового законодательства, изменением правил таможенного контроля и пошлин, изменением требований по лицензированию основной деятельности либо лицензированию прав пользования объектами, нахождение которых в обороте ограничено (включая природные ресурсы). Учитывая, что Общество предпринимает все возможные меры по разрешению всех возникающих, в том числе и по лицензированию, вопросов в досудебном порядке, считаем, что изменение судебной практики существенно не может затронуть интересы Общества.</w:t>
      </w:r>
    </w:p>
    <w:p w:rsidR="00A27482" w:rsidRPr="00F25F29" w:rsidRDefault="00A27482" w:rsidP="00F25F29">
      <w:pPr>
        <w:spacing w:before="120"/>
        <w:jc w:val="both"/>
        <w:rPr>
          <w:b/>
          <w:i/>
          <w:sz w:val="24"/>
          <w:szCs w:val="24"/>
        </w:rPr>
      </w:pPr>
      <w:bookmarkStart w:id="9" w:name="_Toc324872555"/>
      <w:r w:rsidRPr="00F25F29">
        <w:rPr>
          <w:b/>
          <w:i/>
          <w:sz w:val="24"/>
          <w:szCs w:val="24"/>
        </w:rPr>
        <w:t xml:space="preserve">Риски, связанные с деятельностью </w:t>
      </w:r>
      <w:bookmarkEnd w:id="9"/>
      <w:r w:rsidR="00472B7B">
        <w:rPr>
          <w:b/>
          <w:i/>
          <w:sz w:val="24"/>
          <w:szCs w:val="24"/>
        </w:rPr>
        <w:t>О</w:t>
      </w:r>
      <w:r w:rsidR="003C49F9">
        <w:rPr>
          <w:b/>
          <w:i/>
          <w:sz w:val="24"/>
          <w:szCs w:val="24"/>
        </w:rPr>
        <w:t>бщества</w:t>
      </w:r>
      <w:r w:rsidR="00022C3E">
        <w:rPr>
          <w:b/>
          <w:i/>
          <w:sz w:val="24"/>
          <w:szCs w:val="24"/>
        </w:rPr>
        <w:t>:</w:t>
      </w:r>
    </w:p>
    <w:p w:rsidR="00F25F29" w:rsidRPr="00F25F29" w:rsidRDefault="00F25F29" w:rsidP="00F25F29">
      <w:pPr>
        <w:spacing w:before="12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Судебные процессы</w:t>
      </w:r>
      <w:r w:rsidR="00022C3E">
        <w:rPr>
          <w:b/>
          <w:i/>
          <w:sz w:val="24"/>
          <w:szCs w:val="24"/>
        </w:rPr>
        <w:t>:</w:t>
      </w:r>
    </w:p>
    <w:p w:rsidR="009B656B" w:rsidRPr="009B656B" w:rsidRDefault="00A27482" w:rsidP="009B656B">
      <w:pPr>
        <w:spacing w:before="120"/>
        <w:ind w:firstLine="567"/>
        <w:jc w:val="both"/>
        <w:rPr>
          <w:rStyle w:val="Subst"/>
          <w:b w:val="0"/>
          <w:i w:val="0"/>
          <w:color w:val="000000" w:themeColor="text1"/>
          <w:sz w:val="24"/>
          <w:szCs w:val="24"/>
        </w:rPr>
      </w:pPr>
      <w:r w:rsidRPr="009B656B">
        <w:rPr>
          <w:rStyle w:val="Subst"/>
          <w:b w:val="0"/>
          <w:i w:val="0"/>
          <w:color w:val="000000" w:themeColor="text1"/>
          <w:sz w:val="24"/>
          <w:szCs w:val="24"/>
        </w:rPr>
        <w:t>В настоящий момент для Общества не существуют значительные риски, связанные с деятельностью Общества, в части участия в текущих судебных процессах, в которых Общество участвует в качестве ответчика или третьего лица.</w:t>
      </w:r>
    </w:p>
    <w:p w:rsidR="009B656B" w:rsidRPr="003C49F9" w:rsidRDefault="00E34332" w:rsidP="003C49F9">
      <w:pPr>
        <w:spacing w:before="120"/>
        <w:jc w:val="both"/>
        <w:rPr>
          <w:b/>
          <w:i/>
          <w:sz w:val="24"/>
          <w:szCs w:val="24"/>
        </w:rPr>
      </w:pPr>
      <w:r w:rsidRPr="003C49F9">
        <w:rPr>
          <w:b/>
          <w:i/>
          <w:sz w:val="24"/>
          <w:szCs w:val="24"/>
        </w:rPr>
        <w:t>Иные правовые риски:</w:t>
      </w:r>
    </w:p>
    <w:p w:rsidR="009B656B" w:rsidRPr="009B656B" w:rsidRDefault="00A27482" w:rsidP="009B656B">
      <w:pPr>
        <w:spacing w:before="120"/>
        <w:ind w:firstLine="567"/>
        <w:jc w:val="both"/>
        <w:rPr>
          <w:rStyle w:val="Subst"/>
          <w:b w:val="0"/>
          <w:i w:val="0"/>
          <w:color w:val="000000" w:themeColor="text1"/>
          <w:sz w:val="24"/>
          <w:szCs w:val="24"/>
        </w:rPr>
      </w:pPr>
      <w:r w:rsidRPr="009B656B">
        <w:rPr>
          <w:rStyle w:val="Subst"/>
          <w:b w:val="0"/>
          <w:i w:val="0"/>
          <w:color w:val="000000" w:themeColor="text1"/>
          <w:sz w:val="24"/>
          <w:szCs w:val="24"/>
        </w:rPr>
        <w:t>Риски, связанные с возможной ответственностью Общества по долгам третьих лиц, в том числе дочерних обществ ОАО «Фортум», Общество оценивает как незначительные.</w:t>
      </w:r>
    </w:p>
    <w:p w:rsidR="00E34332" w:rsidRDefault="00A27482" w:rsidP="009B656B">
      <w:pPr>
        <w:spacing w:before="120"/>
        <w:ind w:firstLine="567"/>
        <w:jc w:val="both"/>
        <w:rPr>
          <w:rStyle w:val="Subst"/>
          <w:b w:val="0"/>
          <w:i w:val="0"/>
          <w:color w:val="000000" w:themeColor="text1"/>
          <w:sz w:val="24"/>
          <w:szCs w:val="24"/>
        </w:rPr>
      </w:pPr>
      <w:r w:rsidRPr="009B656B">
        <w:rPr>
          <w:rStyle w:val="Subst"/>
          <w:b w:val="0"/>
          <w:i w:val="0"/>
          <w:color w:val="000000" w:themeColor="text1"/>
          <w:sz w:val="24"/>
          <w:szCs w:val="24"/>
        </w:rPr>
        <w:t xml:space="preserve">Риски, связанные с возможной ответственностью </w:t>
      </w:r>
      <w:r w:rsidR="00E34332">
        <w:rPr>
          <w:rStyle w:val="Subst"/>
          <w:b w:val="0"/>
          <w:i w:val="0"/>
          <w:color w:val="000000" w:themeColor="text1"/>
          <w:sz w:val="24"/>
          <w:szCs w:val="24"/>
        </w:rPr>
        <w:t>Общества</w:t>
      </w:r>
      <w:r w:rsidRPr="009B656B">
        <w:rPr>
          <w:rStyle w:val="Subst"/>
          <w:b w:val="0"/>
          <w:i w:val="0"/>
          <w:color w:val="000000" w:themeColor="text1"/>
          <w:sz w:val="24"/>
          <w:szCs w:val="24"/>
        </w:rPr>
        <w:t xml:space="preserve"> по долгам третьих лиц, незначительны ввиду несущественности объема предоставленного обеспечения.</w:t>
      </w:r>
      <w:r w:rsidR="00E34332">
        <w:rPr>
          <w:rStyle w:val="Subst"/>
          <w:b w:val="0"/>
          <w:i w:val="0"/>
          <w:color w:val="000000" w:themeColor="text1"/>
          <w:sz w:val="24"/>
          <w:szCs w:val="24"/>
        </w:rPr>
        <w:t xml:space="preserve"> </w:t>
      </w:r>
    </w:p>
    <w:p w:rsidR="009B656B" w:rsidRPr="009B656B" w:rsidRDefault="00A27482" w:rsidP="009B656B">
      <w:pPr>
        <w:spacing w:before="120"/>
        <w:ind w:firstLine="567"/>
        <w:jc w:val="both"/>
        <w:rPr>
          <w:rStyle w:val="Subst"/>
          <w:b w:val="0"/>
          <w:i w:val="0"/>
          <w:color w:val="000000" w:themeColor="text1"/>
          <w:sz w:val="24"/>
          <w:szCs w:val="24"/>
        </w:rPr>
      </w:pPr>
      <w:r w:rsidRPr="009B656B">
        <w:rPr>
          <w:rStyle w:val="Subst"/>
          <w:b w:val="0"/>
          <w:i w:val="0"/>
          <w:color w:val="000000" w:themeColor="text1"/>
          <w:sz w:val="24"/>
          <w:szCs w:val="24"/>
        </w:rPr>
        <w:t>Риски, связанные с возможностью потери потребителей, на оборот с которыми приходится не менее чем 10 процентов общей выручки от продажи продукции (работ, услуг) Общества:</w:t>
      </w:r>
    </w:p>
    <w:p w:rsidR="009B656B" w:rsidRPr="009B656B" w:rsidRDefault="00A27482" w:rsidP="009B656B">
      <w:pPr>
        <w:spacing w:before="120"/>
        <w:ind w:firstLine="567"/>
        <w:jc w:val="both"/>
        <w:rPr>
          <w:rStyle w:val="Subst"/>
          <w:b w:val="0"/>
          <w:i w:val="0"/>
          <w:color w:val="000000" w:themeColor="text1"/>
          <w:sz w:val="24"/>
          <w:szCs w:val="24"/>
        </w:rPr>
      </w:pPr>
      <w:r w:rsidRPr="009B656B">
        <w:rPr>
          <w:rStyle w:val="Subst"/>
          <w:b w:val="0"/>
          <w:i w:val="0"/>
          <w:color w:val="000000" w:themeColor="text1"/>
          <w:sz w:val="24"/>
          <w:szCs w:val="24"/>
        </w:rPr>
        <w:t>Риск потери потребителей тепловой энергии, на оборот с которыми приходится не менее чем 10 процентов общей выручки от продажи тепла, является минимальным, так как возможность создания альтернативных источников тепловой энергии и появления новых поставщиков в регионе связаны со значительными капитальными вложениями.</w:t>
      </w:r>
    </w:p>
    <w:p w:rsidR="00A27482" w:rsidRDefault="00A27482" w:rsidP="009B656B">
      <w:pPr>
        <w:spacing w:before="120"/>
        <w:ind w:firstLine="567"/>
        <w:jc w:val="both"/>
        <w:rPr>
          <w:rStyle w:val="Subst"/>
          <w:b w:val="0"/>
          <w:i w:val="0"/>
          <w:color w:val="000000" w:themeColor="text1"/>
          <w:sz w:val="24"/>
          <w:szCs w:val="24"/>
        </w:rPr>
      </w:pPr>
      <w:r w:rsidRPr="009B656B">
        <w:rPr>
          <w:rStyle w:val="Subst"/>
          <w:b w:val="0"/>
          <w:i w:val="0"/>
          <w:color w:val="000000" w:themeColor="text1"/>
          <w:sz w:val="24"/>
          <w:szCs w:val="24"/>
        </w:rPr>
        <w:t>Поэтому риски Общества, связанные с возможностью потери потребителей, оцениваются Обществом как минимальные.</w:t>
      </w:r>
    </w:p>
    <w:p w:rsidR="00E34332" w:rsidRPr="009B656B" w:rsidRDefault="00E34332" w:rsidP="009B656B">
      <w:pPr>
        <w:spacing w:before="120"/>
        <w:ind w:firstLine="567"/>
        <w:jc w:val="both"/>
        <w:rPr>
          <w:color w:val="000000" w:themeColor="text1"/>
          <w:sz w:val="24"/>
          <w:szCs w:val="24"/>
        </w:rPr>
      </w:pPr>
    </w:p>
    <w:p w:rsidR="003012BC" w:rsidRPr="00CB1D59" w:rsidRDefault="008C3325" w:rsidP="008C3325">
      <w:pPr>
        <w:pStyle w:val="2"/>
        <w:jc w:val="center"/>
      </w:pPr>
      <w:bookmarkStart w:id="10" w:name="_Toc388616037"/>
      <w:r>
        <w:rPr>
          <w:lang w:val="en-US"/>
        </w:rPr>
        <w:lastRenderedPageBreak/>
        <w:t>VI</w:t>
      </w:r>
      <w:r w:rsidRPr="00B849D4">
        <w:t xml:space="preserve">. </w:t>
      </w:r>
      <w:r w:rsidR="00A56C33" w:rsidRPr="00CB1D59">
        <w:t xml:space="preserve">Состав Совета директоров </w:t>
      </w:r>
      <w:r w:rsidR="00533702">
        <w:t>О</w:t>
      </w:r>
      <w:r w:rsidR="00A56C33" w:rsidRPr="00CB1D59">
        <w:t>бщества</w:t>
      </w:r>
      <w:bookmarkEnd w:id="10"/>
    </w:p>
    <w:p w:rsidR="00B87B02" w:rsidRPr="00B87B02" w:rsidRDefault="00B87B02" w:rsidP="005A64A1">
      <w:pPr>
        <w:spacing w:before="120" w:after="120"/>
        <w:ind w:firstLine="567"/>
        <w:jc w:val="both"/>
        <w:rPr>
          <w:sz w:val="24"/>
          <w:szCs w:val="24"/>
        </w:rPr>
      </w:pPr>
      <w:r w:rsidRPr="00B87B02">
        <w:rPr>
          <w:sz w:val="24"/>
          <w:szCs w:val="24"/>
        </w:rPr>
        <w:t>В 20</w:t>
      </w:r>
      <w:r w:rsidR="003A2376">
        <w:rPr>
          <w:sz w:val="24"/>
          <w:szCs w:val="24"/>
        </w:rPr>
        <w:t>1</w:t>
      </w:r>
      <w:r w:rsidR="007D4D81">
        <w:rPr>
          <w:sz w:val="24"/>
          <w:szCs w:val="24"/>
        </w:rPr>
        <w:t>3</w:t>
      </w:r>
      <w:r w:rsidRPr="00B87B02">
        <w:rPr>
          <w:sz w:val="24"/>
          <w:szCs w:val="24"/>
        </w:rPr>
        <w:t xml:space="preserve"> году, в соответствии с решением годового </w:t>
      </w:r>
      <w:r w:rsidR="00B878A7">
        <w:rPr>
          <w:sz w:val="24"/>
          <w:szCs w:val="24"/>
        </w:rPr>
        <w:t>О</w:t>
      </w:r>
      <w:r w:rsidRPr="00B87B02">
        <w:rPr>
          <w:sz w:val="24"/>
          <w:szCs w:val="24"/>
        </w:rPr>
        <w:t xml:space="preserve">бщего собрания акционеров от </w:t>
      </w:r>
      <w:r w:rsidR="007D4D81">
        <w:rPr>
          <w:sz w:val="24"/>
          <w:szCs w:val="24"/>
        </w:rPr>
        <w:t>27</w:t>
      </w:r>
      <w:r w:rsidR="0088413D" w:rsidRPr="0088413D">
        <w:rPr>
          <w:sz w:val="24"/>
          <w:szCs w:val="24"/>
        </w:rPr>
        <w:t xml:space="preserve"> </w:t>
      </w:r>
      <w:r w:rsidR="00B878A7">
        <w:rPr>
          <w:sz w:val="24"/>
          <w:szCs w:val="24"/>
        </w:rPr>
        <w:t>июня 201</w:t>
      </w:r>
      <w:r w:rsidR="007D4D81">
        <w:rPr>
          <w:sz w:val="24"/>
          <w:szCs w:val="24"/>
        </w:rPr>
        <w:t>3</w:t>
      </w:r>
      <w:r w:rsidR="00B878A7">
        <w:rPr>
          <w:sz w:val="24"/>
          <w:szCs w:val="24"/>
        </w:rPr>
        <w:t xml:space="preserve"> года</w:t>
      </w:r>
      <w:r w:rsidRPr="00B87B02">
        <w:rPr>
          <w:sz w:val="24"/>
          <w:szCs w:val="24"/>
        </w:rPr>
        <w:t>, в Совет директоров были избраны: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1865"/>
        <w:gridCol w:w="1345"/>
        <w:gridCol w:w="4237"/>
        <w:gridCol w:w="1571"/>
      </w:tblGrid>
      <w:tr w:rsidR="00E10F0B" w:rsidRPr="00E10F0B" w:rsidTr="00A56C33">
        <w:trPr>
          <w:tblHeader/>
        </w:trPr>
        <w:tc>
          <w:tcPr>
            <w:tcW w:w="458" w:type="dxa"/>
          </w:tcPr>
          <w:p w:rsidR="00856037" w:rsidRPr="00E10F0B" w:rsidRDefault="00C720FE" w:rsidP="00C720F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865" w:type="dxa"/>
          </w:tcPr>
          <w:p w:rsidR="00856037" w:rsidRPr="00E10F0B" w:rsidRDefault="00856037" w:rsidP="00C720F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ФИО</w:t>
            </w:r>
          </w:p>
        </w:tc>
        <w:tc>
          <w:tcPr>
            <w:tcW w:w="1345" w:type="dxa"/>
          </w:tcPr>
          <w:p w:rsidR="00856037" w:rsidRPr="00E10F0B" w:rsidRDefault="00856037" w:rsidP="000B528B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Год рождения</w:t>
            </w:r>
          </w:p>
        </w:tc>
        <w:tc>
          <w:tcPr>
            <w:tcW w:w="4237" w:type="dxa"/>
          </w:tcPr>
          <w:p w:rsidR="00856037" w:rsidRPr="00E10F0B" w:rsidRDefault="00856037" w:rsidP="00C720F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Место работы и наименование должности по основному месту работы на момент выдвижения</w:t>
            </w:r>
          </w:p>
        </w:tc>
        <w:tc>
          <w:tcPr>
            <w:tcW w:w="1571" w:type="dxa"/>
          </w:tcPr>
          <w:p w:rsidR="00856037" w:rsidRPr="00E10F0B" w:rsidRDefault="00856037" w:rsidP="003D5D6E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Доля в уставном капитале общества, %</w:t>
            </w:r>
          </w:p>
        </w:tc>
      </w:tr>
      <w:tr w:rsidR="00E10F0B" w:rsidRPr="00E10F0B" w:rsidTr="00A56C33">
        <w:tc>
          <w:tcPr>
            <w:tcW w:w="458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1865" w:type="dxa"/>
          </w:tcPr>
          <w:p w:rsidR="00547372" w:rsidRDefault="00214278" w:rsidP="00337717">
            <w:pPr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Куула </w:t>
            </w:r>
          </w:p>
          <w:p w:rsidR="00547372" w:rsidRDefault="00214278" w:rsidP="00337717">
            <w:pPr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Тапио </w:t>
            </w:r>
          </w:p>
          <w:p w:rsidR="00337717" w:rsidRPr="00337717" w:rsidRDefault="00214278" w:rsidP="00547372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Теуво</w:t>
            </w:r>
            <w:r w:rsidRPr="00E10F0B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345" w:type="dxa"/>
          </w:tcPr>
          <w:p w:rsidR="00214278" w:rsidRPr="00E10F0B" w:rsidRDefault="00214278" w:rsidP="000B52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1957</w:t>
            </w:r>
          </w:p>
        </w:tc>
        <w:tc>
          <w:tcPr>
            <w:tcW w:w="4237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 xml:space="preserve">Президент и главный исполнительный директор корпорации </w:t>
            </w:r>
            <w:r w:rsidRPr="00E10F0B">
              <w:rPr>
                <w:color w:val="000000" w:themeColor="text1"/>
                <w:sz w:val="24"/>
                <w:szCs w:val="24"/>
                <w:lang w:val="en-US"/>
              </w:rPr>
              <w:t>Fortum</w:t>
            </w:r>
          </w:p>
        </w:tc>
        <w:tc>
          <w:tcPr>
            <w:tcW w:w="1571" w:type="dxa"/>
          </w:tcPr>
          <w:p w:rsidR="00214278" w:rsidRPr="00E10F0B" w:rsidRDefault="00214278" w:rsidP="003D5D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E10F0B" w:rsidRPr="00E10F0B" w:rsidTr="00A56C33">
        <w:tc>
          <w:tcPr>
            <w:tcW w:w="458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1865" w:type="dxa"/>
          </w:tcPr>
          <w:p w:rsidR="00547372" w:rsidRDefault="00547372" w:rsidP="005F7B0A">
            <w:pPr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Фриск</w:t>
            </w:r>
          </w:p>
          <w:p w:rsidR="00547372" w:rsidRDefault="00C720FE" w:rsidP="005F7B0A">
            <w:pPr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E10F0B">
              <w:rPr>
                <w:b/>
                <w:color w:val="000000" w:themeColor="text1"/>
                <w:sz w:val="24"/>
                <w:szCs w:val="24"/>
              </w:rPr>
              <w:t>Йарл</w:t>
            </w:r>
            <w:proofErr w:type="spellEnd"/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214278" w:rsidRPr="00E10F0B" w:rsidRDefault="00C720FE" w:rsidP="00547372">
            <w:pPr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E10F0B">
              <w:rPr>
                <w:b/>
                <w:color w:val="000000" w:themeColor="text1"/>
                <w:sz w:val="24"/>
                <w:szCs w:val="24"/>
              </w:rPr>
              <w:t>Микаэль</w:t>
            </w:r>
            <w:proofErr w:type="spellEnd"/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345" w:type="dxa"/>
          </w:tcPr>
          <w:p w:rsidR="002E3DE6" w:rsidRPr="00E10F0B" w:rsidRDefault="002E3DE6" w:rsidP="000B52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1961</w:t>
            </w:r>
          </w:p>
          <w:p w:rsidR="00214278" w:rsidRPr="00E10F0B" w:rsidRDefault="00214278" w:rsidP="000B528B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37" w:type="dxa"/>
          </w:tcPr>
          <w:p w:rsidR="00214278" w:rsidRPr="00E10F0B" w:rsidRDefault="002E3DE6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snapToGrid w:val="0"/>
                <w:color w:val="000000" w:themeColor="text1"/>
                <w:sz w:val="24"/>
                <w:szCs w:val="24"/>
              </w:rPr>
              <w:t>Старший вице-президент по управлению персоналом корпорации Fortum</w:t>
            </w:r>
          </w:p>
        </w:tc>
        <w:tc>
          <w:tcPr>
            <w:tcW w:w="1571" w:type="dxa"/>
          </w:tcPr>
          <w:p w:rsidR="00214278" w:rsidRPr="00E10F0B" w:rsidRDefault="00214278" w:rsidP="003D5D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E10F0B" w:rsidRPr="00E10F0B" w:rsidTr="00A56C33">
        <w:tc>
          <w:tcPr>
            <w:tcW w:w="458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1865" w:type="dxa"/>
          </w:tcPr>
          <w:p w:rsidR="00547372" w:rsidRDefault="00214278" w:rsidP="008B2F5D">
            <w:pPr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E10F0B">
              <w:rPr>
                <w:b/>
                <w:color w:val="000000" w:themeColor="text1"/>
                <w:sz w:val="24"/>
                <w:szCs w:val="24"/>
              </w:rPr>
              <w:t>Пюння</w:t>
            </w:r>
            <w:proofErr w:type="spellEnd"/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547372" w:rsidRDefault="00214278" w:rsidP="008B2F5D">
            <w:pPr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Харри </w:t>
            </w:r>
          </w:p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Вильям</w:t>
            </w:r>
          </w:p>
        </w:tc>
        <w:tc>
          <w:tcPr>
            <w:tcW w:w="1345" w:type="dxa"/>
          </w:tcPr>
          <w:p w:rsidR="00214278" w:rsidRPr="00E10F0B" w:rsidRDefault="00214278" w:rsidP="000B52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1956</w:t>
            </w:r>
          </w:p>
        </w:tc>
        <w:tc>
          <w:tcPr>
            <w:tcW w:w="4237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 xml:space="preserve">Вице-президент по юридическим вопросам корпорации </w:t>
            </w:r>
            <w:r w:rsidRPr="00E10F0B">
              <w:rPr>
                <w:color w:val="000000" w:themeColor="text1"/>
                <w:sz w:val="24"/>
                <w:szCs w:val="24"/>
                <w:lang w:val="en-US"/>
              </w:rPr>
              <w:t>Fortum</w:t>
            </w:r>
          </w:p>
        </w:tc>
        <w:tc>
          <w:tcPr>
            <w:tcW w:w="1571" w:type="dxa"/>
          </w:tcPr>
          <w:p w:rsidR="00214278" w:rsidRPr="00E10F0B" w:rsidRDefault="00214278" w:rsidP="003D5D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E10F0B" w:rsidRPr="00E10F0B" w:rsidTr="00A56C33">
        <w:tc>
          <w:tcPr>
            <w:tcW w:w="458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1865" w:type="dxa"/>
          </w:tcPr>
          <w:p w:rsidR="00547372" w:rsidRDefault="00214278" w:rsidP="008B2F5D">
            <w:pPr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Веккиля </w:t>
            </w:r>
          </w:p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Ирья </w:t>
            </w:r>
            <w:proofErr w:type="spellStart"/>
            <w:r w:rsidRPr="00E10F0B">
              <w:rPr>
                <w:b/>
                <w:color w:val="000000" w:themeColor="text1"/>
                <w:sz w:val="24"/>
                <w:szCs w:val="24"/>
              </w:rPr>
              <w:t>Тайми</w:t>
            </w:r>
            <w:proofErr w:type="spellEnd"/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 Тууликки</w:t>
            </w:r>
          </w:p>
        </w:tc>
        <w:tc>
          <w:tcPr>
            <w:tcW w:w="1345" w:type="dxa"/>
          </w:tcPr>
          <w:p w:rsidR="00214278" w:rsidRPr="00E10F0B" w:rsidRDefault="00214278" w:rsidP="000B52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1949</w:t>
            </w:r>
          </w:p>
        </w:tc>
        <w:tc>
          <w:tcPr>
            <w:tcW w:w="4237" w:type="dxa"/>
          </w:tcPr>
          <w:p w:rsidR="00214278" w:rsidRPr="00E10F0B" w:rsidRDefault="00214278" w:rsidP="006478FC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 xml:space="preserve">Старший </w:t>
            </w:r>
            <w:r w:rsidR="006478FC" w:rsidRPr="00E10F0B">
              <w:rPr>
                <w:color w:val="000000" w:themeColor="text1"/>
                <w:sz w:val="24"/>
                <w:szCs w:val="24"/>
              </w:rPr>
              <w:t>менеджер</w:t>
            </w:r>
            <w:r w:rsidRPr="00E10F0B">
              <w:rPr>
                <w:color w:val="000000" w:themeColor="text1"/>
                <w:sz w:val="24"/>
                <w:szCs w:val="24"/>
              </w:rPr>
              <w:t xml:space="preserve"> корпорации </w:t>
            </w:r>
            <w:r w:rsidRPr="00E10F0B">
              <w:rPr>
                <w:color w:val="000000" w:themeColor="text1"/>
                <w:sz w:val="24"/>
                <w:szCs w:val="24"/>
                <w:lang w:val="en-US"/>
              </w:rPr>
              <w:t>Fortum</w:t>
            </w:r>
            <w:r w:rsidRPr="00E10F0B">
              <w:rPr>
                <w:color w:val="000000" w:themeColor="text1"/>
                <w:sz w:val="24"/>
                <w:szCs w:val="24"/>
              </w:rPr>
              <w:t>, слияния и поглощения компаний</w:t>
            </w:r>
          </w:p>
        </w:tc>
        <w:tc>
          <w:tcPr>
            <w:tcW w:w="1571" w:type="dxa"/>
          </w:tcPr>
          <w:p w:rsidR="00214278" w:rsidRPr="00E10F0B" w:rsidRDefault="00214278" w:rsidP="003D5D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E10F0B" w:rsidRPr="00E10F0B" w:rsidTr="00A56C33">
        <w:tc>
          <w:tcPr>
            <w:tcW w:w="458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1865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Каутинен Кари Йоханнес</w:t>
            </w:r>
          </w:p>
        </w:tc>
        <w:tc>
          <w:tcPr>
            <w:tcW w:w="1345" w:type="dxa"/>
          </w:tcPr>
          <w:p w:rsidR="00214278" w:rsidRPr="00E10F0B" w:rsidRDefault="00214278" w:rsidP="000B52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1964</w:t>
            </w:r>
          </w:p>
        </w:tc>
        <w:tc>
          <w:tcPr>
            <w:tcW w:w="4237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 xml:space="preserve">Вице-президент корпорации </w:t>
            </w:r>
            <w:r w:rsidRPr="00E10F0B">
              <w:rPr>
                <w:color w:val="000000" w:themeColor="text1"/>
                <w:sz w:val="24"/>
                <w:szCs w:val="24"/>
                <w:lang w:val="en-US"/>
              </w:rPr>
              <w:t>Fortum</w:t>
            </w:r>
            <w:r w:rsidRPr="00E10F0B">
              <w:rPr>
                <w:color w:val="000000" w:themeColor="text1"/>
                <w:sz w:val="24"/>
                <w:szCs w:val="24"/>
              </w:rPr>
              <w:t>, поглощения и слияния компаний</w:t>
            </w:r>
          </w:p>
        </w:tc>
        <w:tc>
          <w:tcPr>
            <w:tcW w:w="1571" w:type="dxa"/>
          </w:tcPr>
          <w:p w:rsidR="00214278" w:rsidRPr="00E10F0B" w:rsidRDefault="00214278" w:rsidP="003D5D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E10F0B" w:rsidRPr="00E10F0B" w:rsidTr="00A56C33">
        <w:tc>
          <w:tcPr>
            <w:tcW w:w="458" w:type="dxa"/>
          </w:tcPr>
          <w:p w:rsidR="002E0556" w:rsidRPr="00E10F0B" w:rsidRDefault="002E0556" w:rsidP="008F6B5E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1865" w:type="dxa"/>
          </w:tcPr>
          <w:p w:rsidR="00547372" w:rsidRDefault="002E0556" w:rsidP="008F6B5E">
            <w:pPr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Карттинен</w:t>
            </w:r>
            <w:r w:rsidR="00547372" w:rsidRPr="00E10F0B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547372" w:rsidRDefault="00547372" w:rsidP="008F6B5E">
            <w:pPr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 xml:space="preserve">Тимо </w:t>
            </w:r>
          </w:p>
          <w:p w:rsidR="002E0556" w:rsidRPr="00E10F0B" w:rsidRDefault="00547372" w:rsidP="008F6B5E">
            <w:pPr>
              <w:rPr>
                <w:b/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Тапани</w:t>
            </w:r>
          </w:p>
        </w:tc>
        <w:tc>
          <w:tcPr>
            <w:tcW w:w="1345" w:type="dxa"/>
          </w:tcPr>
          <w:p w:rsidR="002E0556" w:rsidRPr="00E10F0B" w:rsidRDefault="002E0556" w:rsidP="008F6B5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1965</w:t>
            </w:r>
          </w:p>
        </w:tc>
        <w:tc>
          <w:tcPr>
            <w:tcW w:w="4237" w:type="dxa"/>
          </w:tcPr>
          <w:p w:rsidR="002E0556" w:rsidRPr="00E10F0B" w:rsidRDefault="002E0556" w:rsidP="008F6B5E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Исполнительный вице-президент дивизион «Решения в области электроэнергетики и распределительные сети» корпорации Fortum</w:t>
            </w:r>
          </w:p>
        </w:tc>
        <w:tc>
          <w:tcPr>
            <w:tcW w:w="1571" w:type="dxa"/>
          </w:tcPr>
          <w:p w:rsidR="002E0556" w:rsidRPr="00E10F0B" w:rsidRDefault="002E0556" w:rsidP="008F6B5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E10F0B" w:rsidRPr="00E10F0B" w:rsidTr="00A56C33">
        <w:tc>
          <w:tcPr>
            <w:tcW w:w="458" w:type="dxa"/>
          </w:tcPr>
          <w:p w:rsidR="00214278" w:rsidRPr="00E10F0B" w:rsidRDefault="002E0556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7</w:t>
            </w:r>
            <w:r w:rsidR="00214278" w:rsidRPr="00E10F0B">
              <w:rPr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865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Чуваев Александр Анатольевич</w:t>
            </w:r>
          </w:p>
        </w:tc>
        <w:tc>
          <w:tcPr>
            <w:tcW w:w="1345" w:type="dxa"/>
          </w:tcPr>
          <w:p w:rsidR="00214278" w:rsidRPr="00E10F0B" w:rsidRDefault="00214278" w:rsidP="000B52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1960</w:t>
            </w:r>
          </w:p>
        </w:tc>
        <w:tc>
          <w:tcPr>
            <w:tcW w:w="4237" w:type="dxa"/>
          </w:tcPr>
          <w:p w:rsidR="00214278" w:rsidRPr="00E10F0B" w:rsidRDefault="002E0556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snapToGrid w:val="0"/>
                <w:color w:val="000000" w:themeColor="text1"/>
                <w:sz w:val="24"/>
                <w:szCs w:val="24"/>
              </w:rPr>
              <w:t xml:space="preserve">Исполнительный вице-президент, член Правления корпорации </w:t>
            </w:r>
            <w:r w:rsidRPr="00E10F0B">
              <w:rPr>
                <w:snapToGrid w:val="0"/>
                <w:color w:val="000000" w:themeColor="text1"/>
                <w:sz w:val="24"/>
                <w:szCs w:val="24"/>
                <w:lang w:val="en-US"/>
              </w:rPr>
              <w:t>Fortum</w:t>
            </w:r>
            <w:r w:rsidRPr="00E10F0B">
              <w:rPr>
                <w:snapToGrid w:val="0"/>
                <w:color w:val="000000" w:themeColor="text1"/>
                <w:sz w:val="24"/>
                <w:szCs w:val="24"/>
              </w:rPr>
              <w:t>, Президент дивизиона «Россия», Генеральный директор ОАО «Фортум»</w:t>
            </w:r>
          </w:p>
        </w:tc>
        <w:tc>
          <w:tcPr>
            <w:tcW w:w="1571" w:type="dxa"/>
          </w:tcPr>
          <w:p w:rsidR="00214278" w:rsidRPr="00E10F0B" w:rsidRDefault="00214278" w:rsidP="003D5D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E10F0B" w:rsidRPr="00E10F0B" w:rsidTr="00A56C33">
        <w:tc>
          <w:tcPr>
            <w:tcW w:w="458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1865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Векилов Эристан Рахберович</w:t>
            </w:r>
          </w:p>
        </w:tc>
        <w:tc>
          <w:tcPr>
            <w:tcW w:w="1345" w:type="dxa"/>
          </w:tcPr>
          <w:p w:rsidR="00214278" w:rsidRPr="00E10F0B" w:rsidRDefault="00214278" w:rsidP="000B52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1965</w:t>
            </w:r>
          </w:p>
        </w:tc>
        <w:tc>
          <w:tcPr>
            <w:tcW w:w="4237" w:type="dxa"/>
          </w:tcPr>
          <w:p w:rsidR="00214278" w:rsidRPr="00E10F0B" w:rsidRDefault="002A0507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Вице-президент по персоналу и административным вопросам ОАО «Фортум»</w:t>
            </w:r>
          </w:p>
        </w:tc>
        <w:tc>
          <w:tcPr>
            <w:tcW w:w="1571" w:type="dxa"/>
          </w:tcPr>
          <w:p w:rsidR="00214278" w:rsidRPr="00E10F0B" w:rsidRDefault="00214278" w:rsidP="003D5D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  <w:tr w:rsidR="00E10F0B" w:rsidRPr="00E10F0B" w:rsidTr="00A56C33">
        <w:tc>
          <w:tcPr>
            <w:tcW w:w="458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9.</w:t>
            </w:r>
          </w:p>
        </w:tc>
        <w:tc>
          <w:tcPr>
            <w:tcW w:w="1865" w:type="dxa"/>
          </w:tcPr>
          <w:p w:rsidR="00214278" w:rsidRPr="00E10F0B" w:rsidRDefault="00214278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b/>
                <w:color w:val="000000" w:themeColor="text1"/>
                <w:sz w:val="24"/>
                <w:szCs w:val="24"/>
              </w:rPr>
              <w:t>Шохин Александр Николаевич</w:t>
            </w:r>
          </w:p>
        </w:tc>
        <w:tc>
          <w:tcPr>
            <w:tcW w:w="1345" w:type="dxa"/>
          </w:tcPr>
          <w:p w:rsidR="00214278" w:rsidRPr="00E10F0B" w:rsidRDefault="00214278" w:rsidP="000B52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1951</w:t>
            </w:r>
          </w:p>
        </w:tc>
        <w:tc>
          <w:tcPr>
            <w:tcW w:w="4237" w:type="dxa"/>
          </w:tcPr>
          <w:p w:rsidR="00214278" w:rsidRPr="00E10F0B" w:rsidRDefault="002A0507" w:rsidP="008B2F5D">
            <w:pPr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Президент Общероссийской общественной организации «Российский союз промышленников и предпринимателей»</w:t>
            </w:r>
          </w:p>
        </w:tc>
        <w:tc>
          <w:tcPr>
            <w:tcW w:w="1571" w:type="dxa"/>
          </w:tcPr>
          <w:p w:rsidR="00214278" w:rsidRPr="00E10F0B" w:rsidRDefault="00214278" w:rsidP="003D5D6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E10F0B">
              <w:rPr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B87B02" w:rsidRDefault="00547372" w:rsidP="00DD6850">
      <w:pPr>
        <w:spacing w:before="120" w:after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период с 01.01. 2013 д</w:t>
      </w:r>
      <w:r w:rsidR="00B87B02" w:rsidRPr="00B87B02">
        <w:rPr>
          <w:sz w:val="24"/>
          <w:szCs w:val="24"/>
        </w:rPr>
        <w:t xml:space="preserve">о избрания Совета директоров на годовом </w:t>
      </w:r>
      <w:r w:rsidR="00B878A7">
        <w:rPr>
          <w:sz w:val="24"/>
          <w:szCs w:val="24"/>
        </w:rPr>
        <w:t>О</w:t>
      </w:r>
      <w:r w:rsidR="00B87B02" w:rsidRPr="00B87B02">
        <w:rPr>
          <w:sz w:val="24"/>
          <w:szCs w:val="24"/>
        </w:rPr>
        <w:t xml:space="preserve">бщем собрании акционеров от </w:t>
      </w:r>
      <w:r w:rsidR="007D4D81">
        <w:rPr>
          <w:sz w:val="24"/>
          <w:szCs w:val="24"/>
        </w:rPr>
        <w:t>27</w:t>
      </w:r>
      <w:r w:rsidR="00B878A7">
        <w:rPr>
          <w:sz w:val="24"/>
          <w:szCs w:val="24"/>
        </w:rPr>
        <w:t xml:space="preserve"> июня 201</w:t>
      </w:r>
      <w:r w:rsidR="007D4D81">
        <w:rPr>
          <w:sz w:val="24"/>
          <w:szCs w:val="24"/>
        </w:rPr>
        <w:t>3</w:t>
      </w:r>
      <w:r w:rsidR="00B878A7">
        <w:rPr>
          <w:sz w:val="24"/>
          <w:szCs w:val="24"/>
        </w:rPr>
        <w:t xml:space="preserve"> года</w:t>
      </w:r>
      <w:r w:rsidR="00B87B02" w:rsidRPr="00B87B02">
        <w:rPr>
          <w:sz w:val="24"/>
          <w:szCs w:val="24"/>
        </w:rPr>
        <w:t xml:space="preserve">, Совет директоров </w:t>
      </w:r>
      <w:r w:rsidR="00B878A7">
        <w:rPr>
          <w:sz w:val="24"/>
          <w:szCs w:val="24"/>
        </w:rPr>
        <w:t>О</w:t>
      </w:r>
      <w:r w:rsidR="00B87B02" w:rsidRPr="00B87B02">
        <w:rPr>
          <w:sz w:val="24"/>
          <w:szCs w:val="24"/>
        </w:rPr>
        <w:t xml:space="preserve">бщества </w:t>
      </w:r>
      <w:r>
        <w:rPr>
          <w:sz w:val="24"/>
          <w:szCs w:val="24"/>
        </w:rPr>
        <w:t>действовал в таком же составе.</w:t>
      </w:r>
    </w:p>
    <w:p w:rsidR="00B87B02" w:rsidRDefault="00B87B02" w:rsidP="00DD6850">
      <w:pPr>
        <w:spacing w:before="120"/>
        <w:ind w:firstLine="567"/>
        <w:jc w:val="both"/>
        <w:rPr>
          <w:sz w:val="24"/>
          <w:szCs w:val="24"/>
        </w:rPr>
      </w:pPr>
      <w:r w:rsidRPr="00B87B02">
        <w:rPr>
          <w:sz w:val="24"/>
          <w:szCs w:val="24"/>
        </w:rPr>
        <w:t>В течение 20</w:t>
      </w:r>
      <w:r w:rsidR="00B878A7">
        <w:rPr>
          <w:sz w:val="24"/>
          <w:szCs w:val="24"/>
        </w:rPr>
        <w:t>1</w:t>
      </w:r>
      <w:r w:rsidR="00547372">
        <w:rPr>
          <w:sz w:val="24"/>
          <w:szCs w:val="24"/>
        </w:rPr>
        <w:t>3</w:t>
      </w:r>
      <w:r w:rsidRPr="00B87B02">
        <w:rPr>
          <w:sz w:val="24"/>
          <w:szCs w:val="24"/>
        </w:rPr>
        <w:t xml:space="preserve"> года членами Совета директоров </w:t>
      </w:r>
      <w:r w:rsidR="00B878A7">
        <w:rPr>
          <w:sz w:val="24"/>
          <w:szCs w:val="24"/>
        </w:rPr>
        <w:t>не</w:t>
      </w:r>
      <w:r w:rsidRPr="00B87B02">
        <w:rPr>
          <w:sz w:val="24"/>
          <w:szCs w:val="24"/>
        </w:rPr>
        <w:t xml:space="preserve"> соверш</w:t>
      </w:r>
      <w:r w:rsidR="00B878A7">
        <w:rPr>
          <w:sz w:val="24"/>
          <w:szCs w:val="24"/>
        </w:rPr>
        <w:t>ались</w:t>
      </w:r>
      <w:r w:rsidRPr="00B87B02">
        <w:rPr>
          <w:sz w:val="24"/>
          <w:szCs w:val="24"/>
        </w:rPr>
        <w:t xml:space="preserve"> сделки с акциями </w:t>
      </w:r>
      <w:r w:rsidR="00B878A7">
        <w:rPr>
          <w:sz w:val="24"/>
          <w:szCs w:val="24"/>
        </w:rPr>
        <w:t>О</w:t>
      </w:r>
      <w:r w:rsidRPr="00B87B02">
        <w:rPr>
          <w:sz w:val="24"/>
          <w:szCs w:val="24"/>
        </w:rPr>
        <w:t>бщества</w:t>
      </w:r>
      <w:r w:rsidR="00B878A7">
        <w:rPr>
          <w:sz w:val="24"/>
          <w:szCs w:val="24"/>
        </w:rPr>
        <w:t>.</w:t>
      </w:r>
    </w:p>
    <w:p w:rsidR="00D96089" w:rsidRPr="00B87B02" w:rsidRDefault="00D96089" w:rsidP="00B41FA5">
      <w:pPr>
        <w:spacing w:before="120"/>
        <w:ind w:firstLine="567"/>
        <w:jc w:val="both"/>
        <w:rPr>
          <w:sz w:val="24"/>
          <w:szCs w:val="24"/>
        </w:rPr>
      </w:pPr>
    </w:p>
    <w:p w:rsidR="00A83E65" w:rsidRPr="00CB1D59" w:rsidRDefault="005519FB" w:rsidP="005519FB">
      <w:pPr>
        <w:pStyle w:val="2"/>
        <w:jc w:val="center"/>
      </w:pPr>
      <w:bookmarkStart w:id="11" w:name="_Toc388616038"/>
      <w:r>
        <w:rPr>
          <w:lang w:val="en-US"/>
        </w:rPr>
        <w:lastRenderedPageBreak/>
        <w:t>VII</w:t>
      </w:r>
      <w:r w:rsidRPr="00B849D4">
        <w:t xml:space="preserve">. </w:t>
      </w:r>
      <w:r w:rsidR="00DF3183" w:rsidRPr="00CB1D59">
        <w:t>Состав</w:t>
      </w:r>
      <w:r w:rsidR="00A83E65" w:rsidRPr="00CB1D59">
        <w:t xml:space="preserve"> исполнительных органов </w:t>
      </w:r>
      <w:r w:rsidR="00533702">
        <w:t>О</w:t>
      </w:r>
      <w:r w:rsidR="00A83E65" w:rsidRPr="00CB1D59">
        <w:t>бщества</w:t>
      </w:r>
      <w:bookmarkEnd w:id="11"/>
    </w:p>
    <w:p w:rsidR="00A83E65" w:rsidRDefault="00A83E65" w:rsidP="00B924A3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соответствии с Уставом </w:t>
      </w:r>
      <w:r w:rsidR="00D96089">
        <w:rPr>
          <w:sz w:val="24"/>
          <w:szCs w:val="24"/>
        </w:rPr>
        <w:t>ОАО «Фортум»</w:t>
      </w:r>
      <w:r>
        <w:rPr>
          <w:sz w:val="24"/>
          <w:szCs w:val="24"/>
        </w:rPr>
        <w:t>, полномочия единоличного исполнительного органа осуществляет Генеральный директор.</w:t>
      </w:r>
    </w:p>
    <w:p w:rsidR="00B924A3" w:rsidRDefault="00B924A3" w:rsidP="00B924A3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Генеральным директором ОАО «Фортум» является </w:t>
      </w:r>
      <w:r w:rsidRPr="00D96089">
        <w:rPr>
          <w:sz w:val="24"/>
          <w:szCs w:val="24"/>
        </w:rPr>
        <w:t>Чуваев Александр Анатольевич</w:t>
      </w:r>
      <w:r w:rsidR="00022C3E">
        <w:rPr>
          <w:sz w:val="24"/>
          <w:szCs w:val="24"/>
        </w:rPr>
        <w:t xml:space="preserve"> 1960 года рождения.</w:t>
      </w:r>
      <w:r w:rsidR="00022C3E" w:rsidRPr="00022C3E">
        <w:rPr>
          <w:sz w:val="24"/>
          <w:szCs w:val="24"/>
        </w:rPr>
        <w:t xml:space="preserve"> </w:t>
      </w:r>
      <w:r w:rsidR="00022C3E" w:rsidRPr="000E1F59">
        <w:rPr>
          <w:sz w:val="24"/>
          <w:szCs w:val="24"/>
        </w:rPr>
        <w:t>Дол</w:t>
      </w:r>
      <w:r w:rsidR="00022C3E">
        <w:rPr>
          <w:sz w:val="24"/>
          <w:szCs w:val="24"/>
        </w:rPr>
        <w:t>и</w:t>
      </w:r>
      <w:r w:rsidR="00022C3E" w:rsidRPr="000E1F59">
        <w:rPr>
          <w:sz w:val="24"/>
          <w:szCs w:val="24"/>
        </w:rPr>
        <w:t xml:space="preserve"> в уставном капитале </w:t>
      </w:r>
      <w:r w:rsidR="00022C3E">
        <w:rPr>
          <w:sz w:val="24"/>
          <w:szCs w:val="24"/>
        </w:rPr>
        <w:t>О</w:t>
      </w:r>
      <w:r w:rsidR="00022C3E" w:rsidRPr="000E1F59">
        <w:rPr>
          <w:sz w:val="24"/>
          <w:szCs w:val="24"/>
        </w:rPr>
        <w:t>бщества</w:t>
      </w:r>
      <w:r w:rsidR="00022C3E">
        <w:rPr>
          <w:sz w:val="24"/>
          <w:szCs w:val="24"/>
        </w:rPr>
        <w:t xml:space="preserve"> и обыкновенных акций Общества не имеет.</w:t>
      </w:r>
    </w:p>
    <w:p w:rsidR="00B924A3" w:rsidRDefault="00B924A3" w:rsidP="00B924A3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течении 201</w:t>
      </w:r>
      <w:r w:rsidR="00547372">
        <w:rPr>
          <w:sz w:val="24"/>
          <w:szCs w:val="24"/>
        </w:rPr>
        <w:t>3</w:t>
      </w:r>
      <w:r>
        <w:rPr>
          <w:sz w:val="24"/>
          <w:szCs w:val="24"/>
        </w:rPr>
        <w:t xml:space="preserve"> года Генеральным директором не совершались сделки с акциями Общества.</w:t>
      </w:r>
    </w:p>
    <w:p w:rsidR="00A83E65" w:rsidRDefault="00A83E65" w:rsidP="00B924A3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Коллегиальный исполнительный орган</w:t>
      </w:r>
      <w:r w:rsidR="00D96089">
        <w:rPr>
          <w:sz w:val="24"/>
          <w:szCs w:val="24"/>
        </w:rPr>
        <w:t xml:space="preserve"> в</w:t>
      </w:r>
      <w:r w:rsidR="002E53E5">
        <w:rPr>
          <w:sz w:val="24"/>
          <w:szCs w:val="24"/>
        </w:rPr>
        <w:t xml:space="preserve"> </w:t>
      </w:r>
      <w:r w:rsidR="00D96089">
        <w:rPr>
          <w:sz w:val="24"/>
          <w:szCs w:val="24"/>
        </w:rPr>
        <w:t>Обществе</w:t>
      </w:r>
      <w:r>
        <w:rPr>
          <w:sz w:val="24"/>
          <w:szCs w:val="24"/>
        </w:rPr>
        <w:t xml:space="preserve"> не предусмотрен</w:t>
      </w:r>
      <w:r w:rsidR="00B03363">
        <w:rPr>
          <w:sz w:val="24"/>
          <w:szCs w:val="24"/>
        </w:rPr>
        <w:t>.</w:t>
      </w:r>
    </w:p>
    <w:p w:rsidR="00547372" w:rsidRDefault="00547372" w:rsidP="00B924A3">
      <w:pPr>
        <w:spacing w:before="120"/>
        <w:ind w:firstLine="567"/>
        <w:jc w:val="both"/>
        <w:rPr>
          <w:sz w:val="24"/>
          <w:szCs w:val="24"/>
        </w:rPr>
      </w:pPr>
    </w:p>
    <w:p w:rsidR="00B03363" w:rsidRPr="002F0459" w:rsidRDefault="005519FB" w:rsidP="005519FB">
      <w:pPr>
        <w:pStyle w:val="2"/>
        <w:jc w:val="center"/>
      </w:pPr>
      <w:bookmarkStart w:id="12" w:name="_Toc388616039"/>
      <w:r>
        <w:rPr>
          <w:lang w:val="en-US"/>
        </w:rPr>
        <w:t>VII</w:t>
      </w:r>
      <w:r w:rsidRPr="005519FB">
        <w:t xml:space="preserve">. </w:t>
      </w:r>
      <w:r w:rsidR="00B03363" w:rsidRPr="002F0459">
        <w:t xml:space="preserve">Критерии определения и размер вознаграждения, выплаченного членам органов управления Общества в </w:t>
      </w:r>
      <w:r w:rsidR="005C2882" w:rsidRPr="002F0459">
        <w:t>течение 20</w:t>
      </w:r>
      <w:r w:rsidR="00742539" w:rsidRPr="002F0459">
        <w:t>1</w:t>
      </w:r>
      <w:r w:rsidR="00547372">
        <w:t>3</w:t>
      </w:r>
      <w:r w:rsidR="005C2882" w:rsidRPr="002F0459">
        <w:t xml:space="preserve"> года</w:t>
      </w:r>
      <w:bookmarkEnd w:id="12"/>
    </w:p>
    <w:p w:rsidR="00F75B03" w:rsidRDefault="005C2882" w:rsidP="00AC7533">
      <w:pPr>
        <w:spacing w:before="120"/>
        <w:ind w:firstLine="567"/>
        <w:jc w:val="both"/>
        <w:rPr>
          <w:sz w:val="24"/>
          <w:szCs w:val="24"/>
        </w:rPr>
      </w:pPr>
      <w:r w:rsidRPr="0021088B">
        <w:rPr>
          <w:sz w:val="24"/>
          <w:szCs w:val="24"/>
        </w:rPr>
        <w:t>В течение 20</w:t>
      </w:r>
      <w:r w:rsidR="00742539" w:rsidRPr="0021088B">
        <w:rPr>
          <w:sz w:val="24"/>
          <w:szCs w:val="24"/>
        </w:rPr>
        <w:t>1</w:t>
      </w:r>
      <w:r w:rsidR="00547372">
        <w:rPr>
          <w:sz w:val="24"/>
          <w:szCs w:val="24"/>
        </w:rPr>
        <w:t>3</w:t>
      </w:r>
      <w:r w:rsidR="00AC7533" w:rsidRPr="0021088B">
        <w:rPr>
          <w:sz w:val="24"/>
          <w:szCs w:val="24"/>
        </w:rPr>
        <w:t xml:space="preserve"> </w:t>
      </w:r>
      <w:r w:rsidR="00B03363" w:rsidRPr="0021088B">
        <w:rPr>
          <w:sz w:val="24"/>
          <w:szCs w:val="24"/>
        </w:rPr>
        <w:t xml:space="preserve">года, совокупный размер вознаграждений, выплаченных всем членам органов управления </w:t>
      </w:r>
      <w:r w:rsidR="00B07DDD" w:rsidRPr="0021088B">
        <w:rPr>
          <w:sz w:val="24"/>
          <w:szCs w:val="24"/>
        </w:rPr>
        <w:t>О</w:t>
      </w:r>
      <w:r w:rsidR="00B03363" w:rsidRPr="0021088B">
        <w:rPr>
          <w:sz w:val="24"/>
          <w:szCs w:val="24"/>
        </w:rPr>
        <w:t>бщества</w:t>
      </w:r>
      <w:r w:rsidR="00AC7533" w:rsidRPr="0021088B">
        <w:rPr>
          <w:sz w:val="24"/>
          <w:szCs w:val="24"/>
        </w:rPr>
        <w:t xml:space="preserve"> </w:t>
      </w:r>
      <w:r w:rsidR="00B03363" w:rsidRPr="0021088B">
        <w:rPr>
          <w:sz w:val="24"/>
          <w:szCs w:val="24"/>
        </w:rPr>
        <w:t>– членам Совета директоров и исполнительн</w:t>
      </w:r>
      <w:r w:rsidR="00192627">
        <w:rPr>
          <w:sz w:val="24"/>
          <w:szCs w:val="24"/>
        </w:rPr>
        <w:t>ого органа</w:t>
      </w:r>
      <w:r w:rsidR="00B03363" w:rsidRPr="0021088B">
        <w:rPr>
          <w:sz w:val="24"/>
          <w:szCs w:val="24"/>
        </w:rPr>
        <w:t xml:space="preserve"> </w:t>
      </w:r>
      <w:r w:rsidR="00B07DDD" w:rsidRPr="0021088B">
        <w:rPr>
          <w:sz w:val="24"/>
          <w:szCs w:val="24"/>
        </w:rPr>
        <w:t>О</w:t>
      </w:r>
      <w:r w:rsidR="00B03363" w:rsidRPr="0021088B">
        <w:rPr>
          <w:sz w:val="24"/>
          <w:szCs w:val="24"/>
        </w:rPr>
        <w:t xml:space="preserve">бщества </w:t>
      </w:r>
      <w:r w:rsidR="00FD2F86" w:rsidRPr="0021088B">
        <w:rPr>
          <w:sz w:val="24"/>
          <w:szCs w:val="24"/>
        </w:rPr>
        <w:t>– за осуществление ими соответствующих функций</w:t>
      </w:r>
      <w:r w:rsidR="00192627">
        <w:rPr>
          <w:sz w:val="24"/>
          <w:szCs w:val="24"/>
        </w:rPr>
        <w:t xml:space="preserve"> в Совете директоров</w:t>
      </w:r>
      <w:r w:rsidR="00FD2F86" w:rsidRPr="0021088B">
        <w:rPr>
          <w:sz w:val="24"/>
          <w:szCs w:val="24"/>
        </w:rPr>
        <w:t xml:space="preserve"> </w:t>
      </w:r>
      <w:r w:rsidR="00B03363" w:rsidRPr="0021088B">
        <w:rPr>
          <w:sz w:val="24"/>
          <w:szCs w:val="24"/>
        </w:rPr>
        <w:t xml:space="preserve">– составил </w:t>
      </w:r>
      <w:r w:rsidR="00CD3100">
        <w:rPr>
          <w:sz w:val="24"/>
          <w:szCs w:val="24"/>
        </w:rPr>
        <w:t xml:space="preserve">477 000 </w:t>
      </w:r>
      <w:r w:rsidR="00B03363" w:rsidRPr="0021088B">
        <w:rPr>
          <w:sz w:val="24"/>
          <w:szCs w:val="24"/>
        </w:rPr>
        <w:t>рублей.</w:t>
      </w:r>
      <w:r w:rsidR="001F393C" w:rsidRPr="0021088B">
        <w:rPr>
          <w:sz w:val="24"/>
          <w:szCs w:val="24"/>
        </w:rPr>
        <w:t xml:space="preserve"> Из </w:t>
      </w:r>
      <w:r w:rsidR="00192627">
        <w:rPr>
          <w:sz w:val="24"/>
          <w:szCs w:val="24"/>
        </w:rPr>
        <w:t xml:space="preserve">действующего </w:t>
      </w:r>
      <w:r w:rsidR="00192627" w:rsidRPr="0021088B">
        <w:rPr>
          <w:sz w:val="24"/>
          <w:szCs w:val="24"/>
        </w:rPr>
        <w:t xml:space="preserve">состава </w:t>
      </w:r>
      <w:r w:rsidR="001F393C" w:rsidRPr="0021088B">
        <w:rPr>
          <w:sz w:val="24"/>
          <w:szCs w:val="24"/>
        </w:rPr>
        <w:t>Совета директоров</w:t>
      </w:r>
      <w:r w:rsidR="00192627">
        <w:rPr>
          <w:sz w:val="24"/>
          <w:szCs w:val="24"/>
        </w:rPr>
        <w:t xml:space="preserve"> Общества </w:t>
      </w:r>
      <w:r w:rsidR="001F393C" w:rsidRPr="0021088B">
        <w:rPr>
          <w:sz w:val="24"/>
          <w:szCs w:val="24"/>
        </w:rPr>
        <w:t xml:space="preserve">согласие на получение вознаграждения </w:t>
      </w:r>
      <w:r w:rsidR="00AC7533" w:rsidRPr="0021088B">
        <w:rPr>
          <w:sz w:val="24"/>
          <w:szCs w:val="24"/>
        </w:rPr>
        <w:t>выразил один член Совета директоров</w:t>
      </w:r>
      <w:r w:rsidR="001F393C" w:rsidRPr="0021088B">
        <w:rPr>
          <w:sz w:val="24"/>
          <w:szCs w:val="24"/>
        </w:rPr>
        <w:t>.</w:t>
      </w:r>
    </w:p>
    <w:p w:rsidR="00D670EC" w:rsidRPr="001E1074" w:rsidRDefault="00D670EC" w:rsidP="00AC7533">
      <w:pPr>
        <w:spacing w:before="120"/>
        <w:ind w:firstLine="567"/>
        <w:jc w:val="both"/>
        <w:rPr>
          <w:sz w:val="24"/>
          <w:szCs w:val="24"/>
        </w:rPr>
      </w:pPr>
      <w:r w:rsidRPr="001E1074">
        <w:rPr>
          <w:sz w:val="24"/>
          <w:szCs w:val="24"/>
        </w:rPr>
        <w:t>Выплата вознаграждения членам Совета директоров регламентируется Положением о выплате членам Совета директоров вознаграждений и компенсаций. Критериями определения размера вознаграждения является участие члена Совета директоров в заседании. За участие в заседании Совета директоров члену Совета директоров Общества, согласившемуся на получение вознаграждения, выплачивается (начисляется) вознаграждение в размере 53 000 рублей 00 коп</w:t>
      </w:r>
      <w:r w:rsidR="00547372">
        <w:rPr>
          <w:sz w:val="24"/>
          <w:szCs w:val="24"/>
        </w:rPr>
        <w:t>еек</w:t>
      </w:r>
      <w:r w:rsidRPr="001E1074">
        <w:rPr>
          <w:sz w:val="24"/>
          <w:szCs w:val="24"/>
        </w:rPr>
        <w:t xml:space="preserve"> в течение 30 календарных дней после проведения заседания Совета директоров Общества. Члену Совета директоров Общества по его заявлению компенсируются фактически понесенные им расходы, связанные с участием в заседании Совета директоров Общества (проезд, проживание, питание и т.д.). За 201</w:t>
      </w:r>
      <w:r w:rsidR="00547372">
        <w:rPr>
          <w:sz w:val="24"/>
          <w:szCs w:val="24"/>
        </w:rPr>
        <w:t>3</w:t>
      </w:r>
      <w:r w:rsidRPr="001E1074">
        <w:rPr>
          <w:sz w:val="24"/>
          <w:szCs w:val="24"/>
        </w:rPr>
        <w:t xml:space="preserve"> год указанных компенсаций не производилось.</w:t>
      </w:r>
    </w:p>
    <w:p w:rsidR="00D670EC" w:rsidRPr="001E1074" w:rsidRDefault="00D670EC" w:rsidP="00AC7533">
      <w:pPr>
        <w:spacing w:before="120"/>
        <w:ind w:firstLine="567"/>
        <w:jc w:val="both"/>
        <w:rPr>
          <w:sz w:val="24"/>
          <w:szCs w:val="24"/>
        </w:rPr>
      </w:pPr>
      <w:r w:rsidRPr="001B5727">
        <w:rPr>
          <w:sz w:val="24"/>
          <w:szCs w:val="24"/>
        </w:rPr>
        <w:t>Выплата вознаграждений Генеральному директору</w:t>
      </w:r>
      <w:r w:rsidR="00600CEE" w:rsidRPr="001B5727">
        <w:rPr>
          <w:sz w:val="24"/>
          <w:szCs w:val="24"/>
        </w:rPr>
        <w:t xml:space="preserve"> Общества</w:t>
      </w:r>
      <w:r w:rsidRPr="001B5727">
        <w:rPr>
          <w:sz w:val="24"/>
          <w:szCs w:val="24"/>
        </w:rPr>
        <w:t xml:space="preserve"> регламентируется трудовым договором с Генеральным директором</w:t>
      </w:r>
      <w:r w:rsidR="00600CEE" w:rsidRPr="001B5727">
        <w:rPr>
          <w:sz w:val="24"/>
          <w:szCs w:val="24"/>
        </w:rPr>
        <w:t>, условия которого определяются Председателем</w:t>
      </w:r>
      <w:r w:rsidR="001E1074" w:rsidRPr="001B5727">
        <w:rPr>
          <w:sz w:val="24"/>
          <w:szCs w:val="24"/>
        </w:rPr>
        <w:t xml:space="preserve"> Совет</w:t>
      </w:r>
      <w:r w:rsidR="00D97E92">
        <w:rPr>
          <w:sz w:val="24"/>
          <w:szCs w:val="24"/>
        </w:rPr>
        <w:t>а</w:t>
      </w:r>
      <w:r w:rsidR="001E1074" w:rsidRPr="001B5727">
        <w:rPr>
          <w:sz w:val="24"/>
          <w:szCs w:val="24"/>
        </w:rPr>
        <w:t xml:space="preserve"> директоров</w:t>
      </w:r>
      <w:r w:rsidR="00600CEE" w:rsidRPr="001B5727">
        <w:rPr>
          <w:sz w:val="24"/>
          <w:szCs w:val="24"/>
        </w:rPr>
        <w:t xml:space="preserve"> ОАО «Фортум»</w:t>
      </w:r>
      <w:r w:rsidR="00E87683" w:rsidRPr="001B5727">
        <w:rPr>
          <w:sz w:val="24"/>
          <w:szCs w:val="24"/>
        </w:rPr>
        <w:t>.</w:t>
      </w:r>
    </w:p>
    <w:p w:rsidR="00D670EC" w:rsidRPr="0008324E" w:rsidRDefault="00D670EC" w:rsidP="00D670EC">
      <w:pPr>
        <w:ind w:firstLine="708"/>
        <w:jc w:val="both"/>
        <w:rPr>
          <w:sz w:val="24"/>
          <w:szCs w:val="24"/>
        </w:rPr>
      </w:pPr>
    </w:p>
    <w:p w:rsidR="00805D8A" w:rsidRPr="00CB1D59" w:rsidRDefault="005519FB" w:rsidP="005519FB">
      <w:pPr>
        <w:pStyle w:val="2"/>
        <w:jc w:val="center"/>
      </w:pPr>
      <w:bookmarkStart w:id="13" w:name="_Toc388616040"/>
      <w:r>
        <w:rPr>
          <w:lang w:val="en-US"/>
        </w:rPr>
        <w:t>IX</w:t>
      </w:r>
      <w:r w:rsidRPr="005519FB">
        <w:t xml:space="preserve">. </w:t>
      </w:r>
      <w:r w:rsidR="00805D8A" w:rsidRPr="00CB1D59">
        <w:t xml:space="preserve">Сведения о соблюдении </w:t>
      </w:r>
      <w:r w:rsidR="00533702">
        <w:t>О</w:t>
      </w:r>
      <w:r w:rsidR="00805D8A" w:rsidRPr="00CB1D59">
        <w:t>бществом к</w:t>
      </w:r>
      <w:r w:rsidR="00611251" w:rsidRPr="00CB1D59">
        <w:t>одекса корпоративного поведения</w:t>
      </w:r>
      <w:bookmarkEnd w:id="13"/>
    </w:p>
    <w:p w:rsidR="00B35987" w:rsidRPr="00B35987" w:rsidRDefault="00B35987" w:rsidP="00B35987">
      <w:pPr>
        <w:spacing w:before="120"/>
        <w:ind w:firstLine="567"/>
        <w:jc w:val="both"/>
        <w:rPr>
          <w:color w:val="000000" w:themeColor="text1"/>
          <w:sz w:val="24"/>
          <w:szCs w:val="24"/>
        </w:rPr>
      </w:pPr>
      <w:r w:rsidRPr="00B35987">
        <w:rPr>
          <w:color w:val="000000" w:themeColor="text1"/>
          <w:sz w:val="24"/>
          <w:szCs w:val="24"/>
        </w:rPr>
        <w:t xml:space="preserve">В соответствии с рекомендациями ФКЦБ России от </w:t>
      </w:r>
      <w:r w:rsidR="002A1BD7">
        <w:rPr>
          <w:color w:val="000000" w:themeColor="text1"/>
          <w:sz w:val="24"/>
          <w:szCs w:val="24"/>
        </w:rPr>
        <w:t>04.04.</w:t>
      </w:r>
      <w:r w:rsidRPr="00B35987">
        <w:rPr>
          <w:color w:val="000000" w:themeColor="text1"/>
          <w:sz w:val="24"/>
          <w:szCs w:val="24"/>
        </w:rPr>
        <w:t>2002 года о соблюдении кодекса корпоративного поведения</w:t>
      </w:r>
      <w:r w:rsidR="00075384">
        <w:rPr>
          <w:color w:val="000000" w:themeColor="text1"/>
          <w:sz w:val="24"/>
          <w:szCs w:val="24"/>
        </w:rPr>
        <w:t>,</w:t>
      </w:r>
      <w:r w:rsidRPr="00B35987">
        <w:rPr>
          <w:color w:val="000000" w:themeColor="text1"/>
          <w:sz w:val="24"/>
          <w:szCs w:val="24"/>
        </w:rPr>
        <w:t xml:space="preserve"> ОАО «Фортум» обеспечивает акционерам все возможности по участию в управлении Обществом и ознакомлению с информацией о его деятельности в соответствии с Федеральным Законом «Об акционерных обществах», Федеральным Законом «О рынке ценных бумаг» и нормативными правовыми актами федерального органа исполнительной власти по рынку ценных бумаг. Осуществляя деятельность в соответствии с российским законодательством ОАО «Фортум», в том числе исполняет требования в области раскрытия информации акционерам и иным заинтересованным лицам, и на постоянной основе обеспечивает прозрачность своей деятельности.</w:t>
      </w:r>
    </w:p>
    <w:p w:rsidR="002A62BE" w:rsidRDefault="002A62BE" w:rsidP="00691421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Основным принципом построения </w:t>
      </w:r>
      <w:r w:rsidR="00587F5E">
        <w:rPr>
          <w:sz w:val="24"/>
          <w:szCs w:val="24"/>
        </w:rPr>
        <w:t>О</w:t>
      </w:r>
      <w:r>
        <w:rPr>
          <w:sz w:val="24"/>
          <w:szCs w:val="24"/>
        </w:rPr>
        <w:t xml:space="preserve">бществом взаимоотношений с акционерами и инвесторами является разумный баланс интересов </w:t>
      </w:r>
      <w:r w:rsidR="003D594D">
        <w:rPr>
          <w:sz w:val="24"/>
          <w:szCs w:val="24"/>
        </w:rPr>
        <w:t>О</w:t>
      </w:r>
      <w:r>
        <w:rPr>
          <w:sz w:val="24"/>
          <w:szCs w:val="24"/>
        </w:rPr>
        <w:t>бщества как хозяйствующего субъекта и как акционерного общества, заинтересованного в защите прав и законных интересов своих акционеров.</w:t>
      </w:r>
      <w:r w:rsidR="005D3630">
        <w:rPr>
          <w:sz w:val="24"/>
          <w:szCs w:val="24"/>
        </w:rPr>
        <w:t xml:space="preserve"> Так</w:t>
      </w:r>
      <w:r w:rsidR="006D2FA4">
        <w:rPr>
          <w:sz w:val="24"/>
          <w:szCs w:val="24"/>
        </w:rPr>
        <w:t>,</w:t>
      </w:r>
      <w:r w:rsidR="005D3630">
        <w:rPr>
          <w:sz w:val="24"/>
          <w:szCs w:val="24"/>
        </w:rPr>
        <w:t xml:space="preserve"> Советом директоров ОАО «Фортум» </w:t>
      </w:r>
      <w:r w:rsidR="006D2FA4">
        <w:rPr>
          <w:sz w:val="24"/>
          <w:szCs w:val="24"/>
        </w:rPr>
        <w:t xml:space="preserve">инициировано и </w:t>
      </w:r>
      <w:r w:rsidR="005D3630">
        <w:rPr>
          <w:sz w:val="24"/>
          <w:szCs w:val="24"/>
        </w:rPr>
        <w:t xml:space="preserve">одобрено включение в повестку дня </w:t>
      </w:r>
      <w:r w:rsidR="00587F5E">
        <w:rPr>
          <w:sz w:val="24"/>
          <w:szCs w:val="24"/>
        </w:rPr>
        <w:t>годового Общего собрания акционеров</w:t>
      </w:r>
      <w:r w:rsidR="00901A71">
        <w:rPr>
          <w:sz w:val="24"/>
          <w:szCs w:val="24"/>
        </w:rPr>
        <w:t xml:space="preserve"> по итогам 2012 года,</w:t>
      </w:r>
      <w:r w:rsidR="005D3630">
        <w:rPr>
          <w:sz w:val="24"/>
          <w:szCs w:val="24"/>
        </w:rPr>
        <w:t xml:space="preserve"> вопроса по изменению Устава Общества. </w:t>
      </w:r>
      <w:r w:rsidR="006D2FA4">
        <w:rPr>
          <w:sz w:val="24"/>
          <w:szCs w:val="24"/>
        </w:rPr>
        <w:t>Предложенные</w:t>
      </w:r>
      <w:r w:rsidR="00A56638">
        <w:rPr>
          <w:sz w:val="24"/>
          <w:szCs w:val="24"/>
        </w:rPr>
        <w:t xml:space="preserve"> изменения </w:t>
      </w:r>
      <w:r w:rsidR="008C7F0B">
        <w:rPr>
          <w:sz w:val="24"/>
          <w:szCs w:val="24"/>
        </w:rPr>
        <w:t xml:space="preserve">Устава </w:t>
      </w:r>
      <w:r w:rsidR="006D2FA4">
        <w:rPr>
          <w:sz w:val="24"/>
          <w:szCs w:val="24"/>
        </w:rPr>
        <w:t>позволят ввести</w:t>
      </w:r>
      <w:r w:rsidR="00A56638">
        <w:rPr>
          <w:sz w:val="24"/>
          <w:szCs w:val="24"/>
        </w:rPr>
        <w:t xml:space="preserve"> дополнительный способ уведомления акционеров о проведении собрани</w:t>
      </w:r>
      <w:r w:rsidR="008C7F0B">
        <w:rPr>
          <w:sz w:val="24"/>
          <w:szCs w:val="24"/>
        </w:rPr>
        <w:t>й</w:t>
      </w:r>
      <w:r w:rsidR="00A56638">
        <w:rPr>
          <w:sz w:val="24"/>
          <w:szCs w:val="24"/>
        </w:rPr>
        <w:t xml:space="preserve"> посредством сети Интернет, ранее информация о проведении собрани</w:t>
      </w:r>
      <w:r w:rsidR="008C7F0B">
        <w:rPr>
          <w:sz w:val="24"/>
          <w:szCs w:val="24"/>
        </w:rPr>
        <w:t>й</w:t>
      </w:r>
      <w:r w:rsidR="00A56638">
        <w:rPr>
          <w:sz w:val="24"/>
          <w:szCs w:val="24"/>
        </w:rPr>
        <w:t xml:space="preserve"> размещалась только в газете «Известия».</w:t>
      </w:r>
    </w:p>
    <w:p w:rsidR="00742539" w:rsidRPr="00850DB4" w:rsidRDefault="00742539" w:rsidP="00733A2A">
      <w:pPr>
        <w:spacing w:before="120"/>
        <w:ind w:firstLine="567"/>
        <w:jc w:val="both"/>
        <w:rPr>
          <w:sz w:val="24"/>
          <w:szCs w:val="24"/>
        </w:rPr>
      </w:pPr>
      <w:r w:rsidRPr="00850DB4">
        <w:rPr>
          <w:sz w:val="24"/>
          <w:szCs w:val="24"/>
        </w:rPr>
        <w:t xml:space="preserve">ОАО «Фортум» </w:t>
      </w:r>
      <w:r w:rsidR="003E2CC2">
        <w:rPr>
          <w:sz w:val="24"/>
          <w:szCs w:val="24"/>
        </w:rPr>
        <w:t xml:space="preserve">в своей деятельности </w:t>
      </w:r>
      <w:r w:rsidRPr="00850DB4">
        <w:rPr>
          <w:sz w:val="24"/>
          <w:szCs w:val="24"/>
        </w:rPr>
        <w:t xml:space="preserve">ориентируется на требования </w:t>
      </w:r>
      <w:hyperlink r:id="rId9" w:history="1">
        <w:r w:rsidRPr="00850DB4">
          <w:rPr>
            <w:sz w:val="24"/>
            <w:szCs w:val="24"/>
          </w:rPr>
          <w:t xml:space="preserve">Кодекса корпоративного поведения </w:t>
        </w:r>
        <w:r w:rsidR="007778FF" w:rsidRPr="00850DB4">
          <w:rPr>
            <w:sz w:val="24"/>
            <w:szCs w:val="24"/>
          </w:rPr>
          <w:t>и бизнес-этики Fortum Russia</w:t>
        </w:r>
      </w:hyperlink>
      <w:r w:rsidR="00A84857" w:rsidRPr="00850DB4">
        <w:rPr>
          <w:color w:val="000000" w:themeColor="text1"/>
          <w:sz w:val="24"/>
          <w:szCs w:val="24"/>
        </w:rPr>
        <w:t xml:space="preserve"> </w:t>
      </w:r>
      <w:r w:rsidR="00A84857" w:rsidRPr="00850DB4">
        <w:rPr>
          <w:sz w:val="24"/>
          <w:szCs w:val="24"/>
        </w:rPr>
        <w:t>(</w:t>
      </w:r>
      <w:hyperlink r:id="rId10" w:history="1">
        <w:r w:rsidR="00D63785" w:rsidRPr="00850DB4">
          <w:rPr>
            <w:rStyle w:val="af0"/>
            <w:sz w:val="24"/>
            <w:szCs w:val="24"/>
          </w:rPr>
          <w:t>http://www.fortum.ru/purchase/procurement/</w:t>
        </w:r>
      </w:hyperlink>
      <w:r w:rsidR="00A84857" w:rsidRPr="00850DB4">
        <w:rPr>
          <w:sz w:val="24"/>
          <w:szCs w:val="24"/>
        </w:rPr>
        <w:t>)</w:t>
      </w:r>
      <w:r w:rsidR="007778FF" w:rsidRPr="00850DB4">
        <w:rPr>
          <w:sz w:val="24"/>
          <w:szCs w:val="24"/>
        </w:rPr>
        <w:t>,</w:t>
      </w:r>
      <w:r w:rsidRPr="00850DB4">
        <w:rPr>
          <w:sz w:val="24"/>
          <w:szCs w:val="24"/>
        </w:rPr>
        <w:t xml:space="preserve"> который декларирует высокие этические и моральные принципы ведения бизнеса и выстраивания взаимоотношений как во внутренней, так и во внешней среде.</w:t>
      </w:r>
    </w:p>
    <w:p w:rsidR="004E5BF5" w:rsidRPr="006D747E" w:rsidRDefault="004E5BF5" w:rsidP="006D747E">
      <w:pPr>
        <w:ind w:firstLine="708"/>
        <w:jc w:val="both"/>
        <w:rPr>
          <w:sz w:val="24"/>
          <w:szCs w:val="24"/>
        </w:rPr>
      </w:pPr>
    </w:p>
    <w:p w:rsidR="002A62BE" w:rsidRPr="00CB1D59" w:rsidRDefault="005519FB" w:rsidP="005519FB">
      <w:pPr>
        <w:pStyle w:val="2"/>
        <w:jc w:val="center"/>
      </w:pPr>
      <w:bookmarkStart w:id="14" w:name="_Toc388616041"/>
      <w:r>
        <w:rPr>
          <w:lang w:val="en-US"/>
        </w:rPr>
        <w:t>X</w:t>
      </w:r>
      <w:r w:rsidRPr="005519FB">
        <w:t xml:space="preserve">. </w:t>
      </w:r>
      <w:r w:rsidR="002A62BE" w:rsidRPr="00CB1D59">
        <w:t>Сведения о крупных сделках, совершенных</w:t>
      </w:r>
      <w:r w:rsidR="00850DB4" w:rsidRPr="00CB1D59">
        <w:t xml:space="preserve"> </w:t>
      </w:r>
      <w:r w:rsidR="00533702">
        <w:t>О</w:t>
      </w:r>
      <w:r w:rsidR="00850DB4" w:rsidRPr="00CB1D59">
        <w:t>бществом</w:t>
      </w:r>
      <w:r w:rsidR="002A62BE" w:rsidRPr="00CB1D59">
        <w:t xml:space="preserve"> в отчетном году</w:t>
      </w:r>
      <w:bookmarkEnd w:id="14"/>
    </w:p>
    <w:p w:rsidR="00F75B03" w:rsidRDefault="006F3B3C" w:rsidP="005849B5">
      <w:pPr>
        <w:spacing w:before="120"/>
        <w:ind w:firstLine="567"/>
        <w:jc w:val="both"/>
        <w:rPr>
          <w:sz w:val="24"/>
          <w:szCs w:val="24"/>
        </w:rPr>
      </w:pPr>
      <w:r w:rsidRPr="00956236">
        <w:rPr>
          <w:sz w:val="24"/>
          <w:szCs w:val="24"/>
        </w:rPr>
        <w:t xml:space="preserve">В отчетном году Советом директоров Общества одобрено </w:t>
      </w:r>
      <w:r w:rsidR="005146EC">
        <w:rPr>
          <w:sz w:val="24"/>
          <w:szCs w:val="24"/>
        </w:rPr>
        <w:t>3</w:t>
      </w:r>
      <w:r w:rsidR="00E12A1A">
        <w:rPr>
          <w:sz w:val="24"/>
          <w:szCs w:val="24"/>
        </w:rPr>
        <w:t xml:space="preserve"> крупные сделки</w:t>
      </w:r>
      <w:r w:rsidR="004C5ADC">
        <w:rPr>
          <w:sz w:val="24"/>
          <w:szCs w:val="24"/>
        </w:rPr>
        <w:t xml:space="preserve"> (</w:t>
      </w:r>
      <w:r w:rsidR="008C3325">
        <w:rPr>
          <w:sz w:val="24"/>
          <w:szCs w:val="24"/>
        </w:rPr>
        <w:fldChar w:fldCharType="begin"/>
      </w:r>
      <w:r w:rsidR="008C3325">
        <w:rPr>
          <w:sz w:val="24"/>
          <w:szCs w:val="24"/>
        </w:rPr>
        <w:instrText xml:space="preserve"> REF _Ref384977205 \h </w:instrText>
      </w:r>
      <w:r w:rsidR="005519FB">
        <w:rPr>
          <w:sz w:val="24"/>
          <w:szCs w:val="24"/>
        </w:rPr>
        <w:instrText xml:space="preserve"> \* MERGEFORMAT </w:instrText>
      </w:r>
      <w:r w:rsidR="008C3325">
        <w:rPr>
          <w:sz w:val="24"/>
          <w:szCs w:val="24"/>
        </w:rPr>
      </w:r>
      <w:r w:rsidR="008C3325">
        <w:rPr>
          <w:sz w:val="24"/>
          <w:szCs w:val="24"/>
        </w:rPr>
        <w:fldChar w:fldCharType="separate"/>
      </w:r>
      <w:r w:rsidR="008C3325" w:rsidRPr="005519FB">
        <w:rPr>
          <w:sz w:val="24"/>
          <w:szCs w:val="24"/>
        </w:rPr>
        <w:t>Приложение 1</w:t>
      </w:r>
      <w:r w:rsidR="008C3325">
        <w:rPr>
          <w:sz w:val="24"/>
          <w:szCs w:val="24"/>
        </w:rPr>
        <w:fldChar w:fldCharType="end"/>
      </w:r>
      <w:r w:rsidR="004C5ADC">
        <w:rPr>
          <w:sz w:val="24"/>
          <w:szCs w:val="24"/>
        </w:rPr>
        <w:t>)</w:t>
      </w:r>
      <w:r w:rsidR="00E12A1A">
        <w:rPr>
          <w:sz w:val="24"/>
          <w:szCs w:val="24"/>
        </w:rPr>
        <w:t>.</w:t>
      </w:r>
    </w:p>
    <w:p w:rsidR="002A62BE" w:rsidRPr="00CB1D59" w:rsidRDefault="005519FB" w:rsidP="005519FB">
      <w:pPr>
        <w:pStyle w:val="2"/>
        <w:jc w:val="center"/>
      </w:pPr>
      <w:bookmarkStart w:id="15" w:name="_Toc388616042"/>
      <w:r>
        <w:rPr>
          <w:lang w:val="en-US"/>
        </w:rPr>
        <w:t>XI</w:t>
      </w:r>
      <w:r w:rsidRPr="005519FB">
        <w:t xml:space="preserve">. </w:t>
      </w:r>
      <w:r w:rsidR="002A62BE" w:rsidRPr="00CB1D59">
        <w:t xml:space="preserve">Сведения о сделках c заинтересованностью, совершенных </w:t>
      </w:r>
      <w:r w:rsidR="00533702">
        <w:t>О</w:t>
      </w:r>
      <w:r w:rsidR="002A62BE" w:rsidRPr="00CB1D59">
        <w:t>бществом в отчетном году</w:t>
      </w:r>
      <w:bookmarkEnd w:id="15"/>
    </w:p>
    <w:p w:rsidR="002A62BE" w:rsidRDefault="005060C2" w:rsidP="005849B5">
      <w:pPr>
        <w:spacing w:before="120"/>
        <w:ind w:firstLine="567"/>
        <w:jc w:val="both"/>
        <w:rPr>
          <w:sz w:val="24"/>
          <w:szCs w:val="24"/>
        </w:rPr>
      </w:pPr>
      <w:r w:rsidRPr="00956236">
        <w:rPr>
          <w:sz w:val="24"/>
          <w:szCs w:val="24"/>
        </w:rPr>
        <w:t>В отчетном году Советом директоров Общества одобрен</w:t>
      </w:r>
      <w:r w:rsidR="005146EC">
        <w:rPr>
          <w:sz w:val="24"/>
          <w:szCs w:val="24"/>
        </w:rPr>
        <w:t>а</w:t>
      </w:r>
      <w:r w:rsidRPr="00956236">
        <w:rPr>
          <w:sz w:val="24"/>
          <w:szCs w:val="24"/>
        </w:rPr>
        <w:t xml:space="preserve"> </w:t>
      </w:r>
      <w:r w:rsidR="005146EC">
        <w:rPr>
          <w:sz w:val="24"/>
          <w:szCs w:val="24"/>
        </w:rPr>
        <w:t>71</w:t>
      </w:r>
      <w:r w:rsidRPr="00956236">
        <w:rPr>
          <w:sz w:val="24"/>
          <w:szCs w:val="24"/>
        </w:rPr>
        <w:t xml:space="preserve"> сдел</w:t>
      </w:r>
      <w:r w:rsidR="005146EC">
        <w:rPr>
          <w:sz w:val="24"/>
          <w:szCs w:val="24"/>
        </w:rPr>
        <w:t>ка</w:t>
      </w:r>
      <w:r w:rsidRPr="00956236">
        <w:rPr>
          <w:sz w:val="24"/>
          <w:szCs w:val="24"/>
        </w:rPr>
        <w:t>, в совершении которых имеется заинтересованность</w:t>
      </w:r>
      <w:r w:rsidR="004C5ADC">
        <w:rPr>
          <w:sz w:val="24"/>
          <w:szCs w:val="24"/>
        </w:rPr>
        <w:t xml:space="preserve"> (</w:t>
      </w:r>
      <w:r w:rsidR="005519FB">
        <w:rPr>
          <w:sz w:val="24"/>
          <w:szCs w:val="24"/>
        </w:rPr>
        <w:fldChar w:fldCharType="begin"/>
      </w:r>
      <w:r w:rsidR="005519FB">
        <w:rPr>
          <w:sz w:val="24"/>
          <w:szCs w:val="24"/>
        </w:rPr>
        <w:instrText xml:space="preserve"> REF _Ref384977510 \h  \* MERGEFORMAT </w:instrText>
      </w:r>
      <w:r w:rsidR="005519FB">
        <w:rPr>
          <w:sz w:val="24"/>
          <w:szCs w:val="24"/>
        </w:rPr>
      </w:r>
      <w:r w:rsidR="005519FB">
        <w:rPr>
          <w:sz w:val="24"/>
          <w:szCs w:val="24"/>
        </w:rPr>
        <w:fldChar w:fldCharType="separate"/>
      </w:r>
      <w:r w:rsidR="005519FB" w:rsidRPr="005519FB">
        <w:rPr>
          <w:sz w:val="24"/>
          <w:szCs w:val="24"/>
        </w:rPr>
        <w:t xml:space="preserve">Приложение </w:t>
      </w:r>
      <w:r w:rsidR="005519FB" w:rsidRPr="00A21598">
        <w:t>2</w:t>
      </w:r>
      <w:r w:rsidR="005519FB">
        <w:rPr>
          <w:sz w:val="24"/>
          <w:szCs w:val="24"/>
        </w:rPr>
        <w:fldChar w:fldCharType="end"/>
      </w:r>
      <w:r w:rsidR="004C5ADC">
        <w:rPr>
          <w:sz w:val="24"/>
          <w:szCs w:val="24"/>
        </w:rPr>
        <w:t>)</w:t>
      </w:r>
      <w:r w:rsidRPr="00956236">
        <w:rPr>
          <w:sz w:val="24"/>
          <w:szCs w:val="24"/>
        </w:rPr>
        <w:t>.</w:t>
      </w:r>
    </w:p>
    <w:p w:rsidR="005849B5" w:rsidRDefault="005849B5" w:rsidP="005849B5">
      <w:pPr>
        <w:spacing w:before="120"/>
        <w:ind w:firstLine="567"/>
        <w:jc w:val="both"/>
        <w:rPr>
          <w:sz w:val="24"/>
          <w:szCs w:val="24"/>
        </w:rPr>
      </w:pPr>
    </w:p>
    <w:p w:rsidR="00577F12" w:rsidRPr="00CB1D59" w:rsidRDefault="005519FB" w:rsidP="005519FB">
      <w:pPr>
        <w:pStyle w:val="2"/>
        <w:jc w:val="center"/>
      </w:pPr>
      <w:bookmarkStart w:id="16" w:name="_Toc388616043"/>
      <w:r>
        <w:rPr>
          <w:lang w:val="en-US"/>
        </w:rPr>
        <w:t>XII</w:t>
      </w:r>
      <w:r w:rsidRPr="00B849D4">
        <w:t xml:space="preserve">. </w:t>
      </w:r>
      <w:r w:rsidR="00577F12" w:rsidRPr="00CB1D59">
        <w:t>Дополнительная информация для акционеров</w:t>
      </w:r>
      <w:bookmarkEnd w:id="16"/>
    </w:p>
    <w:p w:rsidR="00D670EC" w:rsidRPr="001E1074" w:rsidRDefault="00D670EC" w:rsidP="005849B5">
      <w:pPr>
        <w:spacing w:before="120"/>
        <w:ind w:firstLine="709"/>
        <w:jc w:val="both"/>
        <w:rPr>
          <w:sz w:val="24"/>
          <w:szCs w:val="24"/>
        </w:rPr>
      </w:pPr>
      <w:r w:rsidRPr="001E1074">
        <w:rPr>
          <w:sz w:val="24"/>
          <w:szCs w:val="24"/>
        </w:rPr>
        <w:t>Уставный капитал общества равен 1 461 442 549,48 рублям и разделен на 880 387 078 штук обыкновенных акций номиналом 1,66 рублей.</w:t>
      </w:r>
    </w:p>
    <w:p w:rsidR="00D670EC" w:rsidRPr="00022C3E" w:rsidRDefault="00D670EC" w:rsidP="005849B5">
      <w:pPr>
        <w:spacing w:before="120"/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>Регистратором ОАО «Фортум» в соответствии с заключенным договором является ЗАО ВТБ Регистратор:</w:t>
      </w:r>
    </w:p>
    <w:p w:rsidR="00D670EC" w:rsidRPr="00022C3E" w:rsidRDefault="00D670EC" w:rsidP="005519FB">
      <w:pPr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 xml:space="preserve">Адрес </w:t>
      </w:r>
      <w:r w:rsidR="00022C3E" w:rsidRPr="00022C3E">
        <w:rPr>
          <w:sz w:val="24"/>
          <w:szCs w:val="24"/>
        </w:rPr>
        <w:t>м</w:t>
      </w:r>
      <w:r w:rsidRPr="00022C3E">
        <w:rPr>
          <w:sz w:val="24"/>
          <w:szCs w:val="24"/>
        </w:rPr>
        <w:t>ест</w:t>
      </w:r>
      <w:r w:rsidR="00022C3E" w:rsidRPr="00022C3E">
        <w:rPr>
          <w:sz w:val="24"/>
          <w:szCs w:val="24"/>
        </w:rPr>
        <w:t>а</w:t>
      </w:r>
      <w:r w:rsidRPr="00022C3E">
        <w:rPr>
          <w:sz w:val="24"/>
          <w:szCs w:val="24"/>
        </w:rPr>
        <w:t xml:space="preserve"> нахождения: </w:t>
      </w:r>
      <w:r w:rsidR="004338A6" w:rsidRPr="00022C3E">
        <w:rPr>
          <w:sz w:val="24"/>
          <w:szCs w:val="24"/>
        </w:rPr>
        <w:t>127015</w:t>
      </w:r>
      <w:r w:rsidRPr="00022C3E">
        <w:rPr>
          <w:sz w:val="24"/>
          <w:szCs w:val="24"/>
        </w:rPr>
        <w:t>, г. Москва, ул. Правды, дом 23</w:t>
      </w:r>
    </w:p>
    <w:p w:rsidR="00D670EC" w:rsidRPr="00022C3E" w:rsidRDefault="00D670EC" w:rsidP="005519FB">
      <w:pPr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>Почтовый адрес: 127137, г. Москва, а/я 54</w:t>
      </w:r>
    </w:p>
    <w:p w:rsidR="00D670EC" w:rsidRPr="00022C3E" w:rsidRDefault="00D670EC" w:rsidP="005519FB">
      <w:pPr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>Контактные телефоны регистратора: +7 (495) 787-44-83, 257-17-00, 257-38-73</w:t>
      </w:r>
    </w:p>
    <w:p w:rsidR="00D670EC" w:rsidRPr="00022C3E" w:rsidRDefault="00D670EC" w:rsidP="005519FB">
      <w:pPr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>Челябинский филиал:</w:t>
      </w:r>
    </w:p>
    <w:p w:rsidR="00D670EC" w:rsidRPr="00022C3E" w:rsidRDefault="00D670EC" w:rsidP="005519FB">
      <w:pPr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 xml:space="preserve">Местонахождения и почтовый адрес: 454048, Челябинск, Ул. Худякова, 12А, 4 </w:t>
      </w:r>
      <w:proofErr w:type="spellStart"/>
      <w:r w:rsidRPr="00022C3E">
        <w:rPr>
          <w:sz w:val="24"/>
          <w:szCs w:val="24"/>
        </w:rPr>
        <w:t>эт</w:t>
      </w:r>
      <w:proofErr w:type="spellEnd"/>
      <w:r w:rsidRPr="00022C3E">
        <w:rPr>
          <w:sz w:val="24"/>
          <w:szCs w:val="24"/>
        </w:rPr>
        <w:t>.</w:t>
      </w:r>
    </w:p>
    <w:p w:rsidR="00D670EC" w:rsidRPr="00022C3E" w:rsidRDefault="00D670EC" w:rsidP="005519FB">
      <w:pPr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>Телефон/факс: (351) 778-02-25</w:t>
      </w:r>
    </w:p>
    <w:p w:rsidR="00D670EC" w:rsidRPr="00022C3E" w:rsidRDefault="00D670EC" w:rsidP="005849B5">
      <w:pPr>
        <w:spacing w:before="120"/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>Сведения о лицензии, выданной регистратору:</w:t>
      </w:r>
    </w:p>
    <w:p w:rsidR="00D670EC" w:rsidRPr="00022C3E" w:rsidRDefault="00D670EC" w:rsidP="005519FB">
      <w:pPr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>Номер лицензии 10-000-1-00347</w:t>
      </w:r>
    </w:p>
    <w:p w:rsidR="00D670EC" w:rsidRPr="00022C3E" w:rsidRDefault="00D670EC" w:rsidP="005519FB">
      <w:pPr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>Дата выдачи 21 февраля 2008 года, срок действия: без ограничения срока действия</w:t>
      </w:r>
    </w:p>
    <w:p w:rsidR="00D670EC" w:rsidRPr="00022C3E" w:rsidRDefault="00D670EC" w:rsidP="005519FB">
      <w:pPr>
        <w:ind w:firstLine="709"/>
        <w:jc w:val="both"/>
        <w:rPr>
          <w:sz w:val="24"/>
          <w:szCs w:val="24"/>
        </w:rPr>
      </w:pPr>
      <w:r w:rsidRPr="00022C3E">
        <w:rPr>
          <w:sz w:val="24"/>
          <w:szCs w:val="24"/>
        </w:rPr>
        <w:t>Орган выдавший указанную лицензию</w:t>
      </w:r>
      <w:r w:rsidR="00170A5F" w:rsidRPr="00022C3E">
        <w:rPr>
          <w:sz w:val="24"/>
          <w:szCs w:val="24"/>
        </w:rPr>
        <w:t>:</w:t>
      </w:r>
      <w:r w:rsidRPr="00022C3E">
        <w:rPr>
          <w:sz w:val="24"/>
          <w:szCs w:val="24"/>
        </w:rPr>
        <w:t xml:space="preserve"> Федеральная служба по финансовым рынкам</w:t>
      </w:r>
    </w:p>
    <w:p w:rsidR="00D670EC" w:rsidRPr="001E1074" w:rsidRDefault="00D670EC" w:rsidP="005849B5">
      <w:pPr>
        <w:spacing w:before="120"/>
        <w:ind w:firstLine="709"/>
        <w:jc w:val="both"/>
        <w:rPr>
          <w:sz w:val="24"/>
          <w:szCs w:val="24"/>
        </w:rPr>
      </w:pPr>
      <w:r w:rsidRPr="001E1074">
        <w:rPr>
          <w:sz w:val="24"/>
          <w:szCs w:val="24"/>
        </w:rPr>
        <w:t>По вопросам выплаты начисленных дивидендов и получения доступа к информации для акционеров можно обращаться:</w:t>
      </w:r>
    </w:p>
    <w:p w:rsidR="00D670EC" w:rsidRPr="001E1074" w:rsidRDefault="00D670EC" w:rsidP="005519FB">
      <w:pPr>
        <w:ind w:firstLine="709"/>
        <w:jc w:val="both"/>
        <w:rPr>
          <w:sz w:val="24"/>
          <w:szCs w:val="24"/>
        </w:rPr>
      </w:pPr>
      <w:r w:rsidRPr="001E1074">
        <w:rPr>
          <w:sz w:val="24"/>
          <w:szCs w:val="24"/>
        </w:rPr>
        <w:t>Адрес (адреса): 454077, г. Челябинск, Бродокалмакский тракт, 6</w:t>
      </w:r>
    </w:p>
    <w:p w:rsidR="005574DF" w:rsidRDefault="00D670EC" w:rsidP="005519FB">
      <w:pPr>
        <w:ind w:firstLine="709"/>
        <w:jc w:val="both"/>
        <w:rPr>
          <w:sz w:val="24"/>
          <w:szCs w:val="24"/>
        </w:rPr>
      </w:pPr>
      <w:r w:rsidRPr="001E1074">
        <w:rPr>
          <w:sz w:val="24"/>
          <w:szCs w:val="24"/>
        </w:rPr>
        <w:t xml:space="preserve">Контактные телефоны: +7 (351) </w:t>
      </w:r>
      <w:r w:rsidR="005849B5">
        <w:rPr>
          <w:sz w:val="24"/>
          <w:szCs w:val="24"/>
        </w:rPr>
        <w:t>259-63-15</w:t>
      </w:r>
    </w:p>
    <w:p w:rsidR="005574DF" w:rsidRDefault="005574DF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75384" w:rsidRPr="00F77C1A" w:rsidRDefault="00075384" w:rsidP="005574DF">
      <w:pPr>
        <w:pStyle w:val="2"/>
        <w:jc w:val="right"/>
      </w:pPr>
      <w:bookmarkStart w:id="17" w:name="_Ref384977205"/>
      <w:bookmarkStart w:id="18" w:name="_Toc388616044"/>
      <w:r w:rsidRPr="00F77C1A">
        <w:lastRenderedPageBreak/>
        <w:t>Приложение 1</w:t>
      </w:r>
      <w:bookmarkEnd w:id="17"/>
      <w:bookmarkEnd w:id="18"/>
    </w:p>
    <w:p w:rsidR="00075384" w:rsidRPr="00F77C1A" w:rsidRDefault="00075384" w:rsidP="00075384">
      <w:pPr>
        <w:ind w:firstLine="708"/>
        <w:jc w:val="right"/>
        <w:rPr>
          <w:sz w:val="22"/>
          <w:szCs w:val="22"/>
        </w:rPr>
      </w:pPr>
    </w:p>
    <w:p w:rsidR="00075384" w:rsidRPr="00F77C1A" w:rsidRDefault="00075384" w:rsidP="00075384">
      <w:pPr>
        <w:ind w:firstLine="708"/>
        <w:jc w:val="both"/>
        <w:rPr>
          <w:sz w:val="22"/>
          <w:szCs w:val="22"/>
        </w:rPr>
      </w:pPr>
      <w:r w:rsidRPr="00F77C1A">
        <w:rPr>
          <w:sz w:val="22"/>
          <w:szCs w:val="22"/>
        </w:rPr>
        <w:t>За 201</w:t>
      </w:r>
      <w:r w:rsidR="00686AF2">
        <w:rPr>
          <w:sz w:val="22"/>
          <w:szCs w:val="22"/>
        </w:rPr>
        <w:t>3</w:t>
      </w:r>
      <w:r w:rsidRPr="00F77C1A">
        <w:rPr>
          <w:sz w:val="22"/>
          <w:szCs w:val="22"/>
        </w:rPr>
        <w:t xml:space="preserve"> год Советом директоров ОАО «Фортум» одобрены следующие сделки, которые в соответствии с ФЗ «Об акционерных обществах» признаются крупными сделками:</w:t>
      </w:r>
    </w:p>
    <w:p w:rsidR="00075384" w:rsidRPr="00F77C1A" w:rsidRDefault="00075384" w:rsidP="00075384">
      <w:pPr>
        <w:ind w:firstLine="708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1275"/>
        <w:gridCol w:w="7667"/>
      </w:tblGrid>
      <w:tr w:rsidR="007D4DD6" w:rsidRPr="007D4DD6" w:rsidTr="007D4DD6">
        <w:trPr>
          <w:tblHeader/>
        </w:trPr>
        <w:tc>
          <w:tcPr>
            <w:tcW w:w="534" w:type="dxa"/>
          </w:tcPr>
          <w:p w:rsidR="007D4DD6" w:rsidRPr="007D4DD6" w:rsidRDefault="007D4DD6" w:rsidP="007D4D81">
            <w:pPr>
              <w:jc w:val="center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№ п/п</w:t>
            </w:r>
          </w:p>
        </w:tc>
        <w:tc>
          <w:tcPr>
            <w:tcW w:w="1275" w:type="dxa"/>
          </w:tcPr>
          <w:p w:rsidR="007D4DD6" w:rsidRPr="007D4DD6" w:rsidRDefault="007D4DD6" w:rsidP="007D4D81">
            <w:pPr>
              <w:jc w:val="center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Дата одобрения сделки</w:t>
            </w:r>
          </w:p>
        </w:tc>
        <w:tc>
          <w:tcPr>
            <w:tcW w:w="7667" w:type="dxa"/>
          </w:tcPr>
          <w:p w:rsidR="007D4DD6" w:rsidRPr="007D4DD6" w:rsidRDefault="007D4DD6" w:rsidP="007D4D81">
            <w:pPr>
              <w:jc w:val="center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Сведения о существенных условиях и предмете сделки</w:t>
            </w:r>
          </w:p>
        </w:tc>
      </w:tr>
      <w:tr w:rsidR="007D4DD6" w:rsidRPr="007D4DD6" w:rsidTr="007D4DD6">
        <w:tc>
          <w:tcPr>
            <w:tcW w:w="534" w:type="dxa"/>
          </w:tcPr>
          <w:p w:rsidR="007D4DD6" w:rsidRPr="007D4DD6" w:rsidRDefault="007D4DD6" w:rsidP="007D4D81">
            <w:pPr>
              <w:jc w:val="center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1.</w:t>
            </w:r>
          </w:p>
        </w:tc>
        <w:tc>
          <w:tcPr>
            <w:tcW w:w="1275" w:type="dxa"/>
          </w:tcPr>
          <w:p w:rsidR="007D4DD6" w:rsidRPr="007D4DD6" w:rsidRDefault="007D4DD6" w:rsidP="007D4D81">
            <w:pPr>
              <w:jc w:val="center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27.05.2013</w:t>
            </w:r>
          </w:p>
        </w:tc>
        <w:tc>
          <w:tcPr>
            <w:tcW w:w="7667" w:type="dxa"/>
          </w:tcPr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 xml:space="preserve">Стороны договора: 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 xml:space="preserve">Заимодавец – Фортум 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Файненc</w:t>
            </w:r>
            <w:proofErr w:type="spellEnd"/>
            <w:r w:rsidRPr="007D4DD6">
              <w:rPr>
                <w:color w:val="000000"/>
                <w:sz w:val="22"/>
                <w:szCs w:val="22"/>
              </w:rPr>
              <w:t xml:space="preserve"> II Б.В. (Fortum 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Fin</w:t>
            </w:r>
            <w:proofErr w:type="spellEnd"/>
            <w:r w:rsidRPr="007D4DD6">
              <w:rPr>
                <w:color w:val="000000"/>
                <w:sz w:val="22"/>
                <w:szCs w:val="22"/>
                <w:lang w:val="en-US"/>
              </w:rPr>
              <w:t>a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nc</w:t>
            </w:r>
            <w:proofErr w:type="spellEnd"/>
            <w:r w:rsidRPr="007D4DD6">
              <w:rPr>
                <w:color w:val="000000"/>
                <w:sz w:val="22"/>
                <w:szCs w:val="22"/>
                <w:lang w:val="en-US"/>
              </w:rPr>
              <w:t>e</w:t>
            </w:r>
            <w:r w:rsidRPr="007D4DD6">
              <w:rPr>
                <w:color w:val="000000"/>
                <w:sz w:val="22"/>
                <w:szCs w:val="22"/>
              </w:rPr>
              <w:t xml:space="preserve"> II B.V.), 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Заемщик – ОАО «Фортум».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 xml:space="preserve">Цена договора: полугодовая ставка 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MosPrime</w:t>
            </w:r>
            <w:proofErr w:type="spellEnd"/>
            <w:r w:rsidRPr="007D4DD6">
              <w:rPr>
                <w:color w:val="000000"/>
                <w:sz w:val="22"/>
                <w:szCs w:val="22"/>
              </w:rPr>
              <w:t xml:space="preserve"> и маржа, которая рассчитывается на основе аналитической модели независимого оценщика.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 xml:space="preserve">Предмет договора: 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займ</w:t>
            </w:r>
            <w:proofErr w:type="spellEnd"/>
            <w:r w:rsidRPr="007D4DD6">
              <w:rPr>
                <w:color w:val="000000"/>
                <w:sz w:val="22"/>
                <w:szCs w:val="22"/>
              </w:rPr>
              <w:t xml:space="preserve"> с лимитом 7,5 млрд.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D4DD6">
              <w:rPr>
                <w:color w:val="000000"/>
                <w:sz w:val="22"/>
                <w:szCs w:val="22"/>
              </w:rPr>
              <w:t>рублей, кредитные средства по которому будут привлекаться по мере необходимости, в рамках лимита, на срок до мая 2023 года.</w:t>
            </w:r>
          </w:p>
          <w:p w:rsidR="007D4DD6" w:rsidRPr="007D4DD6" w:rsidRDefault="007D4DD6" w:rsidP="007D4DD6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Сумма займа: в рамках лимита 7,5 млрд.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D4DD6">
              <w:rPr>
                <w:color w:val="000000"/>
                <w:sz w:val="22"/>
                <w:szCs w:val="22"/>
              </w:rPr>
              <w:t>рублей.</w:t>
            </w:r>
          </w:p>
        </w:tc>
      </w:tr>
      <w:tr w:rsidR="007D4DD6" w:rsidRPr="007D4DD6" w:rsidTr="007D4DD6">
        <w:tc>
          <w:tcPr>
            <w:tcW w:w="534" w:type="dxa"/>
          </w:tcPr>
          <w:p w:rsidR="007D4DD6" w:rsidRPr="007D4DD6" w:rsidRDefault="007D4DD6" w:rsidP="007D4D81">
            <w:pPr>
              <w:jc w:val="center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2.</w:t>
            </w:r>
          </w:p>
        </w:tc>
        <w:tc>
          <w:tcPr>
            <w:tcW w:w="1275" w:type="dxa"/>
          </w:tcPr>
          <w:p w:rsidR="007D4DD6" w:rsidRPr="007D4DD6" w:rsidRDefault="007D4DD6" w:rsidP="007D4D81">
            <w:pPr>
              <w:jc w:val="center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27.05.2013</w:t>
            </w:r>
          </w:p>
        </w:tc>
        <w:tc>
          <w:tcPr>
            <w:tcW w:w="7667" w:type="dxa"/>
          </w:tcPr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 xml:space="preserve">Стороны договора: 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 xml:space="preserve">Заимодавец – Фортум 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Файненc</w:t>
            </w:r>
            <w:proofErr w:type="spellEnd"/>
            <w:r w:rsidRPr="007D4DD6">
              <w:rPr>
                <w:color w:val="000000"/>
                <w:sz w:val="22"/>
                <w:szCs w:val="22"/>
              </w:rPr>
              <w:t xml:space="preserve"> II Б.В. (Fortum 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Fin</w:t>
            </w:r>
            <w:proofErr w:type="spellEnd"/>
            <w:r w:rsidRPr="007D4DD6">
              <w:rPr>
                <w:color w:val="000000"/>
                <w:sz w:val="22"/>
                <w:szCs w:val="22"/>
                <w:lang w:val="en-US"/>
              </w:rPr>
              <w:t>a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nc</w:t>
            </w:r>
            <w:proofErr w:type="spellEnd"/>
            <w:r w:rsidRPr="007D4DD6">
              <w:rPr>
                <w:color w:val="000000"/>
                <w:sz w:val="22"/>
                <w:szCs w:val="22"/>
                <w:lang w:val="en-US"/>
              </w:rPr>
              <w:t>e</w:t>
            </w:r>
            <w:r w:rsidRPr="007D4DD6">
              <w:rPr>
                <w:color w:val="000000"/>
                <w:sz w:val="22"/>
                <w:szCs w:val="22"/>
              </w:rPr>
              <w:t xml:space="preserve"> II B.V.), 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Заемщик – ОАО «Фортум».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 xml:space="preserve">Цена договора: полугодовая ставка 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MosPrime</w:t>
            </w:r>
            <w:proofErr w:type="spellEnd"/>
            <w:r w:rsidRPr="007D4DD6">
              <w:rPr>
                <w:color w:val="000000"/>
                <w:sz w:val="22"/>
                <w:szCs w:val="22"/>
              </w:rPr>
              <w:t xml:space="preserve"> и маржа, которая рассчитывается на основе аналитической модели независимого оценщика.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 xml:space="preserve">Предмет договора: </w:t>
            </w:r>
            <w:proofErr w:type="spellStart"/>
            <w:r w:rsidRPr="007D4DD6">
              <w:rPr>
                <w:color w:val="000000"/>
                <w:sz w:val="22"/>
                <w:szCs w:val="22"/>
              </w:rPr>
              <w:t>займ</w:t>
            </w:r>
            <w:proofErr w:type="spellEnd"/>
            <w:r w:rsidRPr="007D4DD6">
              <w:rPr>
                <w:color w:val="000000"/>
                <w:sz w:val="22"/>
                <w:szCs w:val="22"/>
              </w:rPr>
              <w:t xml:space="preserve"> с лимитом 7,5 млрд.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D4DD6">
              <w:rPr>
                <w:color w:val="000000"/>
                <w:sz w:val="22"/>
                <w:szCs w:val="22"/>
              </w:rPr>
              <w:t>рублей, кредитные средства по которому будут привлекаться по мере необходимости, в рамках лимита, на срок до мая 2023 года.</w:t>
            </w:r>
          </w:p>
          <w:p w:rsidR="007D4DD6" w:rsidRPr="007D4DD6" w:rsidRDefault="007D4DD6" w:rsidP="007D4DD6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Сумма займа: в рамках лимита 7,5 млрд.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7D4DD6">
              <w:rPr>
                <w:color w:val="000000"/>
                <w:sz w:val="22"/>
                <w:szCs w:val="22"/>
              </w:rPr>
              <w:t>рублей.</w:t>
            </w:r>
          </w:p>
        </w:tc>
      </w:tr>
      <w:tr w:rsidR="007D4DD6" w:rsidRPr="007D4DD6" w:rsidTr="007D4DD6">
        <w:tc>
          <w:tcPr>
            <w:tcW w:w="534" w:type="dxa"/>
          </w:tcPr>
          <w:p w:rsidR="007D4DD6" w:rsidRPr="007D4DD6" w:rsidRDefault="007D4DD6" w:rsidP="007D4D81">
            <w:pPr>
              <w:jc w:val="center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3.</w:t>
            </w:r>
          </w:p>
        </w:tc>
        <w:tc>
          <w:tcPr>
            <w:tcW w:w="1275" w:type="dxa"/>
          </w:tcPr>
          <w:p w:rsidR="007D4DD6" w:rsidRPr="007D4DD6" w:rsidRDefault="007D4DD6" w:rsidP="007D4D81">
            <w:pPr>
              <w:jc w:val="center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31.10.2013</w:t>
            </w:r>
          </w:p>
        </w:tc>
        <w:tc>
          <w:tcPr>
            <w:tcW w:w="7667" w:type="dxa"/>
          </w:tcPr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Соглашени</w:t>
            </w:r>
            <w:r>
              <w:rPr>
                <w:color w:val="000000"/>
                <w:sz w:val="22"/>
                <w:szCs w:val="22"/>
              </w:rPr>
              <w:t>е</w:t>
            </w:r>
            <w:r w:rsidRPr="007D4DD6">
              <w:rPr>
                <w:color w:val="000000"/>
                <w:sz w:val="22"/>
                <w:szCs w:val="22"/>
              </w:rPr>
              <w:t xml:space="preserve"> между ОАО «Фортум» и ОАО «Группа Е4» к Договору на проектирование, закупку, возведение/монтаж в отношении Энергетического острова на Няганской электростанции комбинированного парогазового цикла №3034 от 12.08.2008 г. (Далее – «Договор № 3034») и к Договору на проектирование, закупку, строительство/монтаж в отношении Лотов 3, 4, 5 №5097 от 31.07.2009 г. (далее – «Договор № 5097») как изменяющее условия ранее одобренной крупной взаимосвязанной сделки, на следующих условиях: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Стороны сделки: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Заказчик – ОАО «Фортум» (НГРЭС),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Подрядчик – ОАО «Группа Е4».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Предмет сделки: урегулирование правоотношений по Договорам в связи с односторонним частичным отказом Заказчика от исполнения Договоров на основании ст.715 ГК РФ.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Цена сделки:</w:t>
            </w:r>
          </w:p>
          <w:p w:rsidR="007D4DD6" w:rsidRPr="007D4DD6" w:rsidRDefault="007D4DD6" w:rsidP="007D4DD6">
            <w:pPr>
              <w:jc w:val="both"/>
              <w:rPr>
                <w:color w:val="000000"/>
                <w:sz w:val="22"/>
                <w:szCs w:val="22"/>
              </w:rPr>
            </w:pPr>
            <w:r w:rsidRPr="007D4DD6">
              <w:rPr>
                <w:color w:val="000000"/>
                <w:sz w:val="22"/>
                <w:szCs w:val="22"/>
              </w:rPr>
              <w:t>Исходя из рыночной стоимости и в соответствии со ст. 77 Федерального закона «Об акционерных обществах» от 26.12.1995 № 208-ФЗ определить следующую цену имущества, приобретаемого (отчуждаемого) при совершении Обществом крупной взаимосвязанной сделки:</w:t>
            </w:r>
          </w:p>
          <w:p w:rsidR="007D4DD6" w:rsidRPr="007D4DD6" w:rsidRDefault="007D4DD6" w:rsidP="007D4DD6">
            <w:pPr>
              <w:pStyle w:val="ConsNormal"/>
              <w:widowControl/>
              <w:numPr>
                <w:ilvl w:val="0"/>
                <w:numId w:val="14"/>
              </w:numPr>
              <w:tabs>
                <w:tab w:val="left" w:pos="421"/>
              </w:tabs>
              <w:autoSpaceDN w:val="0"/>
              <w:ind w:left="0" w:right="-1" w:firstLine="0"/>
              <w:jc w:val="both"/>
              <w:rPr>
                <w:i/>
                <w:iCs/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 xml:space="preserve">Цена Договора № 3034 составляет: </w:t>
            </w:r>
          </w:p>
          <w:p w:rsidR="007D4DD6" w:rsidRPr="007D4DD6" w:rsidRDefault="007D4DD6" w:rsidP="007D4DD6">
            <w:pPr>
              <w:pStyle w:val="aa"/>
              <w:numPr>
                <w:ilvl w:val="0"/>
                <w:numId w:val="13"/>
              </w:numPr>
              <w:ind w:left="426" w:firstLine="0"/>
              <w:jc w:val="both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8 731 812 030 руб. 73 коп., в том числе НДС 18%, и</w:t>
            </w:r>
          </w:p>
          <w:p w:rsidR="007D4DD6" w:rsidRPr="007D4DD6" w:rsidRDefault="007D4DD6" w:rsidP="007D4DD6">
            <w:pPr>
              <w:pStyle w:val="aa"/>
              <w:numPr>
                <w:ilvl w:val="0"/>
                <w:numId w:val="13"/>
              </w:numPr>
              <w:ind w:left="426" w:firstLine="0"/>
              <w:jc w:val="both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138 703 976  евро 52 цента, в том числе НДС 18%.</w:t>
            </w:r>
          </w:p>
          <w:p w:rsidR="007D4DD6" w:rsidRPr="007D4DD6" w:rsidRDefault="007D4DD6" w:rsidP="007D4DD6">
            <w:pPr>
              <w:pStyle w:val="ConsNormal"/>
              <w:widowControl/>
              <w:numPr>
                <w:ilvl w:val="0"/>
                <w:numId w:val="14"/>
              </w:numPr>
              <w:tabs>
                <w:tab w:val="left" w:pos="421"/>
              </w:tabs>
              <w:autoSpaceDN w:val="0"/>
              <w:ind w:left="0" w:right="-1" w:firstLine="0"/>
              <w:jc w:val="both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 xml:space="preserve">Договора № 5097 составляет: </w:t>
            </w:r>
          </w:p>
          <w:p w:rsidR="007D4DD6" w:rsidRPr="007D4DD6" w:rsidRDefault="007D4DD6" w:rsidP="007D4DD6">
            <w:pPr>
              <w:pStyle w:val="aa"/>
              <w:numPr>
                <w:ilvl w:val="0"/>
                <w:numId w:val="13"/>
              </w:numPr>
              <w:ind w:left="426" w:firstLine="0"/>
              <w:jc w:val="both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10 727 278 981руб. 50 коп., в том числе НДС 18%, и</w:t>
            </w:r>
          </w:p>
          <w:p w:rsidR="007D4DD6" w:rsidRPr="007D4DD6" w:rsidRDefault="007D4DD6" w:rsidP="007D4DD6">
            <w:pPr>
              <w:pStyle w:val="aa"/>
              <w:numPr>
                <w:ilvl w:val="0"/>
                <w:numId w:val="13"/>
              </w:numPr>
              <w:ind w:left="426" w:firstLine="0"/>
              <w:jc w:val="both"/>
              <w:rPr>
                <w:sz w:val="22"/>
                <w:szCs w:val="22"/>
              </w:rPr>
            </w:pPr>
            <w:r w:rsidRPr="007D4DD6">
              <w:rPr>
                <w:sz w:val="22"/>
                <w:szCs w:val="22"/>
              </w:rPr>
              <w:t>12 205 697 евро 84 цента, в том числе  НДС 18%.</w:t>
            </w:r>
          </w:p>
        </w:tc>
      </w:tr>
    </w:tbl>
    <w:p w:rsidR="005574DF" w:rsidRDefault="005574DF" w:rsidP="00075384">
      <w:pPr>
        <w:rPr>
          <w:sz w:val="22"/>
          <w:szCs w:val="22"/>
        </w:rPr>
      </w:pPr>
    </w:p>
    <w:p w:rsidR="005574DF" w:rsidRDefault="005574DF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075384" w:rsidRPr="00A21598" w:rsidRDefault="00075384" w:rsidP="005574DF">
      <w:pPr>
        <w:pStyle w:val="2"/>
        <w:jc w:val="right"/>
      </w:pPr>
      <w:bookmarkStart w:id="19" w:name="_Ref384977510"/>
      <w:bookmarkStart w:id="20" w:name="_Toc388616045"/>
      <w:r w:rsidRPr="00A21598">
        <w:lastRenderedPageBreak/>
        <w:t>Приложение 2</w:t>
      </w:r>
      <w:bookmarkEnd w:id="19"/>
      <w:bookmarkEnd w:id="20"/>
    </w:p>
    <w:p w:rsidR="00075384" w:rsidRPr="00A21598" w:rsidRDefault="00075384" w:rsidP="00075384">
      <w:pPr>
        <w:ind w:firstLine="708"/>
        <w:jc w:val="right"/>
        <w:rPr>
          <w:sz w:val="22"/>
          <w:szCs w:val="22"/>
        </w:rPr>
      </w:pPr>
    </w:p>
    <w:p w:rsidR="00075384" w:rsidRPr="00A21598" w:rsidRDefault="00075384" w:rsidP="00075384">
      <w:pPr>
        <w:ind w:firstLine="708"/>
        <w:jc w:val="both"/>
        <w:rPr>
          <w:sz w:val="22"/>
          <w:szCs w:val="22"/>
        </w:rPr>
      </w:pPr>
      <w:r w:rsidRPr="00A21598">
        <w:rPr>
          <w:sz w:val="22"/>
          <w:szCs w:val="22"/>
        </w:rPr>
        <w:t>За 201</w:t>
      </w:r>
      <w:r w:rsidR="00686AF2">
        <w:rPr>
          <w:sz w:val="22"/>
          <w:szCs w:val="22"/>
        </w:rPr>
        <w:t>3</w:t>
      </w:r>
      <w:r w:rsidRPr="00A21598">
        <w:rPr>
          <w:sz w:val="22"/>
          <w:szCs w:val="22"/>
        </w:rPr>
        <w:t xml:space="preserve"> год Советом директоров ОАО «Фортум» одобрены следующие сделки, которые в соответствии с ФЗ «Об акционерных обществах» признаются сделками, в совершении которых имеется заинтересованность.</w:t>
      </w:r>
    </w:p>
    <w:p w:rsidR="00075384" w:rsidRPr="00A21598" w:rsidRDefault="00075384" w:rsidP="00075384">
      <w:pPr>
        <w:ind w:firstLine="708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1275"/>
        <w:gridCol w:w="7667"/>
      </w:tblGrid>
      <w:tr w:rsidR="00771E14" w:rsidRPr="00617A0F" w:rsidTr="00617A0F">
        <w:trPr>
          <w:tblHeader/>
        </w:trPr>
        <w:tc>
          <w:tcPr>
            <w:tcW w:w="534" w:type="dxa"/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№ п/п</w:t>
            </w:r>
          </w:p>
        </w:tc>
        <w:tc>
          <w:tcPr>
            <w:tcW w:w="1275" w:type="dxa"/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Дата одобрения сделки</w:t>
            </w:r>
          </w:p>
        </w:tc>
        <w:tc>
          <w:tcPr>
            <w:tcW w:w="7667" w:type="dxa"/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Сведения о лице (лицах), заинтересованных в совершении сделки, предмет сделки и ее существенные условия</w:t>
            </w:r>
          </w:p>
        </w:tc>
      </w:tr>
      <w:tr w:rsidR="00771E14" w:rsidRPr="00617A0F" w:rsidTr="00617A0F">
        <w:tc>
          <w:tcPr>
            <w:tcW w:w="534" w:type="dxa"/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1.</w:t>
            </w:r>
          </w:p>
        </w:tc>
        <w:tc>
          <w:tcPr>
            <w:tcW w:w="1275" w:type="dxa"/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</w:tcPr>
          <w:p w:rsidR="002039CA" w:rsidRPr="00617A0F" w:rsidRDefault="002039CA" w:rsidP="002039C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2039CA" w:rsidRPr="00617A0F" w:rsidRDefault="002039CA" w:rsidP="002039C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«УТСК»,</w:t>
            </w:r>
          </w:p>
          <w:p w:rsidR="002039CA" w:rsidRPr="00617A0F" w:rsidRDefault="002039CA" w:rsidP="002039C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А.А. Чуваев – генеральный директор и член Совета директоров ОАО «Фортум», генеральный директор и заместитель Председателя Совета директоров ОАО «УТСК».</w:t>
            </w:r>
          </w:p>
          <w:p w:rsidR="00771E14" w:rsidRPr="00617A0F" w:rsidRDefault="00771E14" w:rsidP="005A102C">
            <w:pPr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 xml:space="preserve">Стороны </w:t>
            </w:r>
            <w:r w:rsidR="002039CA" w:rsidRPr="00617A0F">
              <w:rPr>
                <w:color w:val="000000"/>
                <w:sz w:val="22"/>
                <w:szCs w:val="22"/>
              </w:rPr>
              <w:t>договора</w:t>
            </w:r>
            <w:r w:rsidRPr="00617A0F">
              <w:rPr>
                <w:color w:val="000000"/>
                <w:sz w:val="22"/>
                <w:szCs w:val="22"/>
              </w:rPr>
              <w:t>:</w:t>
            </w:r>
            <w:r w:rsidR="002039CA"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color w:val="000000"/>
                <w:sz w:val="22"/>
                <w:szCs w:val="22"/>
              </w:rPr>
              <w:t>Займодавец - ОАО «Фортум»,</w:t>
            </w:r>
            <w:r w:rsidR="002039CA"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color w:val="000000"/>
                <w:sz w:val="22"/>
                <w:szCs w:val="22"/>
              </w:rPr>
              <w:t>Заемщик - ОАО «УТСК».</w:t>
            </w:r>
          </w:p>
          <w:p w:rsidR="00771E14" w:rsidRPr="00617A0F" w:rsidRDefault="00771E14" w:rsidP="005A102C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617A0F">
              <w:rPr>
                <w:color w:val="000000"/>
                <w:sz w:val="22"/>
                <w:szCs w:val="22"/>
              </w:rPr>
              <w:t>Сумма займа: до 300 000 000 рублей.</w:t>
            </w:r>
          </w:p>
          <w:p w:rsidR="00771E14" w:rsidRPr="00617A0F" w:rsidRDefault="00771E14" w:rsidP="005A102C">
            <w:pPr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 xml:space="preserve">Срок предоставления займа: </w:t>
            </w:r>
            <w:r w:rsidR="002039CA" w:rsidRPr="00617A0F">
              <w:rPr>
                <w:color w:val="000000"/>
                <w:sz w:val="22"/>
                <w:szCs w:val="22"/>
              </w:rPr>
              <w:t>1</w:t>
            </w:r>
            <w:r w:rsidRPr="00617A0F">
              <w:rPr>
                <w:color w:val="000000"/>
                <w:sz w:val="22"/>
                <w:szCs w:val="22"/>
              </w:rPr>
              <w:t xml:space="preserve"> год с правом досрочного погашения.</w:t>
            </w:r>
          </w:p>
          <w:p w:rsidR="00771E14" w:rsidRPr="00617A0F" w:rsidRDefault="00771E14" w:rsidP="005A102C">
            <w:pPr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Процентная ставка: 10,2 % годовых.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Целевое назначение расходования денежных средств: на пополнение оборотных средств для исполнения инвестиционной программы по реконструкции тепловых сетей ОАО «УТСК» в г. Тюмени и г. Челябинске.</w:t>
            </w:r>
          </w:p>
        </w:tc>
      </w:tr>
      <w:tr w:rsidR="00771E14" w:rsidRPr="00617A0F" w:rsidTr="00617A0F">
        <w:tc>
          <w:tcPr>
            <w:tcW w:w="534" w:type="dxa"/>
          </w:tcPr>
          <w:p w:rsidR="00771E14" w:rsidRPr="00617A0F" w:rsidRDefault="00771E14" w:rsidP="00771E14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2.</w:t>
            </w:r>
          </w:p>
        </w:tc>
        <w:tc>
          <w:tcPr>
            <w:tcW w:w="1275" w:type="dxa"/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</w:tcPr>
          <w:p w:rsidR="002039CA" w:rsidRPr="00617A0F" w:rsidRDefault="002039CA" w:rsidP="002039C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2039CA" w:rsidRPr="00617A0F" w:rsidRDefault="002039CA" w:rsidP="002039C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«УТСК»,</w:t>
            </w:r>
          </w:p>
          <w:p w:rsidR="002039CA" w:rsidRPr="00617A0F" w:rsidRDefault="002039CA" w:rsidP="002039C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А.А. Чуваев – генеральный директор и член Совета директоров ОАО «Фортум», генеральный директор и заместитель Председателя Совета директоров ОАО «УТСК».</w:t>
            </w:r>
          </w:p>
          <w:p w:rsidR="00771E14" w:rsidRPr="00617A0F" w:rsidRDefault="002039CA" w:rsidP="005A102C">
            <w:pPr>
              <w:jc w:val="both"/>
              <w:rPr>
                <w:sz w:val="22"/>
                <w:szCs w:val="22"/>
                <w:lang w:eastAsia="ar-SA"/>
              </w:rPr>
            </w:pPr>
            <w:r w:rsidRPr="00617A0F">
              <w:rPr>
                <w:sz w:val="22"/>
                <w:szCs w:val="22"/>
                <w:lang w:eastAsia="ar-SA"/>
              </w:rPr>
              <w:t xml:space="preserve">Цена договора: </w:t>
            </w:r>
            <w:r w:rsidR="00771E14" w:rsidRPr="00617A0F">
              <w:rPr>
                <w:sz w:val="22"/>
                <w:szCs w:val="22"/>
                <w:lang w:eastAsia="ar-SA"/>
              </w:rPr>
              <w:t xml:space="preserve">17 886 руб. в месяц, в </w:t>
            </w:r>
            <w:proofErr w:type="spellStart"/>
            <w:r w:rsidR="00771E14" w:rsidRPr="00617A0F">
              <w:rPr>
                <w:sz w:val="22"/>
                <w:szCs w:val="22"/>
                <w:lang w:eastAsia="ar-SA"/>
              </w:rPr>
              <w:t>т.ч</w:t>
            </w:r>
            <w:proofErr w:type="spellEnd"/>
            <w:r w:rsidR="00771E14" w:rsidRPr="00617A0F">
              <w:rPr>
                <w:sz w:val="22"/>
                <w:szCs w:val="22"/>
                <w:lang w:eastAsia="ar-SA"/>
              </w:rPr>
              <w:t>. НДС 18%.</w:t>
            </w:r>
          </w:p>
          <w:p w:rsidR="00771E14" w:rsidRPr="00617A0F" w:rsidRDefault="00771E14" w:rsidP="005A102C">
            <w:pPr>
              <w:ind w:right="-1"/>
              <w:jc w:val="both"/>
              <w:rPr>
                <w:snapToGrid w:val="0"/>
                <w:sz w:val="22"/>
                <w:szCs w:val="22"/>
              </w:rPr>
            </w:pPr>
            <w:r w:rsidRPr="00617A0F">
              <w:rPr>
                <w:snapToGrid w:val="0"/>
                <w:sz w:val="22"/>
                <w:szCs w:val="22"/>
              </w:rPr>
              <w:t>Стороны договора:</w:t>
            </w:r>
            <w:r w:rsidR="002039CA" w:rsidRPr="00617A0F">
              <w:rPr>
                <w:snapToGrid w:val="0"/>
                <w:sz w:val="22"/>
                <w:szCs w:val="22"/>
              </w:rPr>
              <w:t xml:space="preserve"> </w:t>
            </w:r>
            <w:r w:rsidRPr="00617A0F">
              <w:rPr>
                <w:snapToGrid w:val="0"/>
                <w:sz w:val="22"/>
                <w:szCs w:val="22"/>
              </w:rPr>
              <w:t>Арендодатель – ОАО «УТСК» (ЧТС),</w:t>
            </w:r>
            <w:r w:rsidR="002039CA" w:rsidRPr="00617A0F">
              <w:rPr>
                <w:snapToGrid w:val="0"/>
                <w:sz w:val="22"/>
                <w:szCs w:val="22"/>
              </w:rPr>
              <w:t xml:space="preserve"> </w:t>
            </w:r>
            <w:r w:rsidRPr="00617A0F">
              <w:rPr>
                <w:snapToGrid w:val="0"/>
                <w:sz w:val="22"/>
                <w:szCs w:val="22"/>
              </w:rPr>
              <w:t>Арендатор - ОАО «Фортум».</w:t>
            </w:r>
          </w:p>
          <w:p w:rsidR="00771E14" w:rsidRPr="00617A0F" w:rsidRDefault="00771E14" w:rsidP="005A102C">
            <w:pPr>
              <w:ind w:right="-1"/>
              <w:jc w:val="both"/>
              <w:rPr>
                <w:snapToGrid w:val="0"/>
                <w:sz w:val="22"/>
                <w:szCs w:val="22"/>
              </w:rPr>
            </w:pPr>
            <w:r w:rsidRPr="00617A0F">
              <w:rPr>
                <w:snapToGrid w:val="0"/>
                <w:sz w:val="22"/>
                <w:szCs w:val="22"/>
              </w:rPr>
              <w:t>Предмет договора: передача во временное пользование помещений общей площадью 162,6 м</w:t>
            </w:r>
            <w:r w:rsidR="002039CA" w:rsidRPr="00617A0F">
              <w:rPr>
                <w:snapToGrid w:val="0"/>
                <w:sz w:val="22"/>
                <w:szCs w:val="22"/>
                <w:vertAlign w:val="superscript"/>
              </w:rPr>
              <w:t>2</w:t>
            </w:r>
            <w:r w:rsidRPr="00617A0F">
              <w:rPr>
                <w:snapToGrid w:val="0"/>
                <w:sz w:val="22"/>
                <w:szCs w:val="22"/>
              </w:rPr>
              <w:t xml:space="preserve"> в нежилом здании, расположенном по адресу: г. Челябинск, ул. Энгельса, 3.</w:t>
            </w:r>
          </w:p>
          <w:p w:rsidR="00771E14" w:rsidRPr="00617A0F" w:rsidRDefault="00771E14" w:rsidP="002039C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eastAsia="ar-SA"/>
              </w:rPr>
              <w:t>Срок договора: с 01.12.2012 по 31.10.2013</w:t>
            </w:r>
            <w:r w:rsidRPr="00617A0F">
              <w:rPr>
                <w:sz w:val="22"/>
                <w:szCs w:val="22"/>
              </w:rPr>
              <w:t>.</w:t>
            </w:r>
          </w:p>
        </w:tc>
      </w:tr>
      <w:tr w:rsidR="00771E14" w:rsidRPr="00617A0F" w:rsidTr="00617A0F">
        <w:tc>
          <w:tcPr>
            <w:tcW w:w="534" w:type="dxa"/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3.</w:t>
            </w:r>
          </w:p>
        </w:tc>
        <w:tc>
          <w:tcPr>
            <w:tcW w:w="1275" w:type="dxa"/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jc w:val="both"/>
              <w:rPr>
                <w:sz w:val="22"/>
                <w:szCs w:val="22"/>
                <w:lang w:eastAsia="ar-SA"/>
              </w:rPr>
            </w:pPr>
            <w:r w:rsidRPr="00617A0F">
              <w:rPr>
                <w:sz w:val="22"/>
                <w:szCs w:val="22"/>
                <w:lang w:eastAsia="ar-SA"/>
              </w:rPr>
              <w:t xml:space="preserve">Цена договора: </w:t>
            </w:r>
            <w:r w:rsidR="00771E14" w:rsidRPr="00617A0F">
              <w:rPr>
                <w:sz w:val="22"/>
                <w:szCs w:val="22"/>
                <w:lang w:eastAsia="ar-SA"/>
              </w:rPr>
              <w:t xml:space="preserve">9 345,46 руб. в месяц, в </w:t>
            </w:r>
            <w:proofErr w:type="spellStart"/>
            <w:r w:rsidR="00771E14" w:rsidRPr="00617A0F">
              <w:rPr>
                <w:sz w:val="22"/>
                <w:szCs w:val="22"/>
                <w:lang w:eastAsia="ar-SA"/>
              </w:rPr>
              <w:t>т.ч</w:t>
            </w:r>
            <w:proofErr w:type="spellEnd"/>
            <w:r w:rsidR="00771E14" w:rsidRPr="00617A0F">
              <w:rPr>
                <w:sz w:val="22"/>
                <w:szCs w:val="22"/>
                <w:lang w:eastAsia="ar-SA"/>
              </w:rPr>
              <w:t>. НДС 18%.</w:t>
            </w:r>
          </w:p>
          <w:p w:rsidR="00771E14" w:rsidRPr="00617A0F" w:rsidRDefault="00771E14" w:rsidP="005A102C">
            <w:pPr>
              <w:ind w:right="-1"/>
              <w:jc w:val="both"/>
              <w:rPr>
                <w:snapToGrid w:val="0"/>
                <w:sz w:val="22"/>
                <w:szCs w:val="22"/>
              </w:rPr>
            </w:pPr>
            <w:r w:rsidRPr="00617A0F">
              <w:rPr>
                <w:snapToGrid w:val="0"/>
                <w:sz w:val="22"/>
                <w:szCs w:val="22"/>
              </w:rPr>
              <w:t>Стороны договора:</w:t>
            </w:r>
            <w:r w:rsidR="002039CA" w:rsidRPr="00617A0F">
              <w:rPr>
                <w:snapToGrid w:val="0"/>
                <w:sz w:val="22"/>
                <w:szCs w:val="22"/>
              </w:rPr>
              <w:t xml:space="preserve"> </w:t>
            </w:r>
            <w:r w:rsidRPr="00617A0F">
              <w:rPr>
                <w:snapToGrid w:val="0"/>
                <w:sz w:val="22"/>
                <w:szCs w:val="22"/>
              </w:rPr>
              <w:t>Арендодатель – ОАО «ЧЭР»,</w:t>
            </w:r>
            <w:r w:rsidR="002039CA" w:rsidRPr="00617A0F">
              <w:rPr>
                <w:snapToGrid w:val="0"/>
                <w:sz w:val="22"/>
                <w:szCs w:val="22"/>
              </w:rPr>
              <w:t xml:space="preserve"> </w:t>
            </w:r>
            <w:r w:rsidRPr="00617A0F">
              <w:rPr>
                <w:snapToGrid w:val="0"/>
                <w:sz w:val="22"/>
                <w:szCs w:val="22"/>
              </w:rPr>
              <w:t>Арендатор - ОАО «Фортум».</w:t>
            </w:r>
          </w:p>
          <w:p w:rsidR="00771E14" w:rsidRPr="00617A0F" w:rsidRDefault="00771E14" w:rsidP="005A102C">
            <w:pPr>
              <w:ind w:right="-1"/>
              <w:jc w:val="both"/>
              <w:rPr>
                <w:snapToGrid w:val="0"/>
                <w:sz w:val="22"/>
                <w:szCs w:val="22"/>
              </w:rPr>
            </w:pPr>
            <w:r w:rsidRPr="00617A0F">
              <w:rPr>
                <w:snapToGrid w:val="0"/>
                <w:sz w:val="22"/>
                <w:szCs w:val="22"/>
              </w:rPr>
              <w:t>Предмет договора: передача во временное пользование помещений общей площадью 40,6 м</w:t>
            </w:r>
            <w:r w:rsidR="002039CA" w:rsidRPr="00617A0F">
              <w:rPr>
                <w:snapToGrid w:val="0"/>
                <w:sz w:val="22"/>
                <w:szCs w:val="22"/>
                <w:vertAlign w:val="superscript"/>
              </w:rPr>
              <w:t>2</w:t>
            </w:r>
            <w:r w:rsidRPr="00617A0F">
              <w:rPr>
                <w:snapToGrid w:val="0"/>
                <w:sz w:val="22"/>
                <w:szCs w:val="22"/>
              </w:rPr>
              <w:t xml:space="preserve"> в нежилом здании, расположенном по адресу: г. Челябинск, Бродокалмакский тракт, 20Б.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eastAsia="ar-SA"/>
              </w:rPr>
              <w:t>Срок  договора: с 01.01.2013 по 30.11.2013.</w:t>
            </w:r>
          </w:p>
        </w:tc>
      </w:tr>
      <w:tr w:rsidR="00771E14" w:rsidRPr="00617A0F" w:rsidTr="00617A0F">
        <w:tc>
          <w:tcPr>
            <w:tcW w:w="534" w:type="dxa"/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4.</w:t>
            </w:r>
          </w:p>
        </w:tc>
        <w:tc>
          <w:tcPr>
            <w:tcW w:w="1275" w:type="dxa"/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0C723A">
            <w:pPr>
              <w:jc w:val="both"/>
              <w:rPr>
                <w:sz w:val="22"/>
                <w:szCs w:val="22"/>
                <w:lang w:eastAsia="ar-SA"/>
              </w:rPr>
            </w:pPr>
            <w:r w:rsidRPr="00617A0F">
              <w:rPr>
                <w:sz w:val="22"/>
                <w:szCs w:val="22"/>
                <w:lang w:eastAsia="ar-SA"/>
              </w:rPr>
              <w:t xml:space="preserve">Цена </w:t>
            </w:r>
            <w:r w:rsidR="00771E14" w:rsidRPr="00617A0F">
              <w:rPr>
                <w:sz w:val="22"/>
                <w:szCs w:val="22"/>
                <w:lang w:eastAsia="ar-SA"/>
              </w:rPr>
              <w:t xml:space="preserve">по дополнительному соглашению № 3 к договору аренды движимого имущества от 01.02.2010 № 102 составляет 26 200,24 руб. в месяц, в том числе </w:t>
            </w:r>
            <w:r w:rsidR="00771E14" w:rsidRPr="00617A0F">
              <w:rPr>
                <w:sz w:val="22"/>
                <w:szCs w:val="22"/>
                <w:lang w:eastAsia="ar-SA"/>
              </w:rPr>
              <w:lastRenderedPageBreak/>
              <w:t xml:space="preserve">НДС 18%. </w:t>
            </w:r>
          </w:p>
          <w:p w:rsidR="00771E14" w:rsidRPr="00617A0F" w:rsidRDefault="002039CA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rFonts w:eastAsia="Calibri"/>
                <w:sz w:val="22"/>
                <w:szCs w:val="22"/>
                <w:lang w:eastAsia="ar-SA"/>
              </w:rPr>
            </w:pPr>
            <w:r w:rsidRPr="00617A0F">
              <w:rPr>
                <w:rFonts w:eastAsia="Calibri"/>
                <w:sz w:val="22"/>
                <w:szCs w:val="22"/>
                <w:lang w:eastAsia="ar-SA"/>
              </w:rPr>
              <w:t xml:space="preserve">Стороны договора: </w:t>
            </w:r>
            <w:r w:rsidR="00771E14" w:rsidRPr="00617A0F">
              <w:rPr>
                <w:rFonts w:eastAsia="Calibri"/>
                <w:sz w:val="22"/>
                <w:szCs w:val="22"/>
                <w:lang w:eastAsia="ar-SA"/>
              </w:rPr>
              <w:t xml:space="preserve"> ОАО «Фортум» и ОАО «ЧЭР</w:t>
            </w:r>
            <w:r w:rsidRPr="00617A0F">
              <w:rPr>
                <w:rFonts w:eastAsia="Calibri"/>
                <w:sz w:val="22"/>
                <w:szCs w:val="22"/>
                <w:lang w:eastAsia="ar-SA"/>
              </w:rPr>
              <w:t>»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rFonts w:eastAsia="Calibri"/>
                <w:sz w:val="22"/>
                <w:szCs w:val="22"/>
                <w:lang w:eastAsia="ar-SA"/>
              </w:rPr>
              <w:t xml:space="preserve">Предмет дополнительного соглашения: </w:t>
            </w:r>
            <w:r w:rsidRPr="00617A0F">
              <w:rPr>
                <w:sz w:val="22"/>
                <w:szCs w:val="22"/>
                <w:lang w:eastAsia="ar-SA"/>
              </w:rPr>
              <w:t>изменение состава переданного в аренду имущества, стоимости договора, а также срока действия договора (продлить до 31.12.2013).</w:t>
            </w:r>
          </w:p>
        </w:tc>
      </w:tr>
      <w:tr w:rsidR="00771E14" w:rsidRPr="00617A0F" w:rsidTr="00617A0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5.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firstLine="0"/>
              <w:jc w:val="both"/>
              <w:rPr>
                <w:sz w:val="22"/>
                <w:szCs w:val="22"/>
              </w:rPr>
            </w:pPr>
            <w:r w:rsidRPr="00617A0F">
              <w:rPr>
                <w:rFonts w:eastAsia="Calibri"/>
                <w:sz w:val="22"/>
                <w:szCs w:val="22"/>
                <w:lang w:eastAsia="ar-SA"/>
              </w:rPr>
              <w:t>Предмет дополнительного соглашения</w:t>
            </w:r>
            <w:r w:rsidR="002039CA" w:rsidRPr="00617A0F">
              <w:rPr>
                <w:rFonts w:eastAsia="Calibri"/>
                <w:sz w:val="22"/>
                <w:szCs w:val="22"/>
                <w:lang w:eastAsia="ar-SA"/>
              </w:rPr>
              <w:t xml:space="preserve"> 2 к договору аренды движимого имущества от 20.01.2011 № 6 между ОАО «Фортум» и ОАО «ЧЭР»</w:t>
            </w:r>
            <w:r w:rsidRPr="00617A0F">
              <w:rPr>
                <w:rFonts w:eastAsia="Calibri"/>
                <w:sz w:val="22"/>
                <w:szCs w:val="22"/>
                <w:lang w:eastAsia="ar-SA"/>
              </w:rPr>
              <w:t xml:space="preserve">: </w:t>
            </w:r>
            <w:r w:rsidRPr="00617A0F">
              <w:rPr>
                <w:sz w:val="22"/>
                <w:szCs w:val="22"/>
                <w:lang w:eastAsia="ar-SA"/>
              </w:rPr>
              <w:t>Изменение состава переданного в аренду имущества, а также срока действия договора (продлить до 31.12.2013).</w:t>
            </w:r>
          </w:p>
        </w:tc>
      </w:tr>
      <w:tr w:rsidR="00771E14" w:rsidRPr="00617A0F" w:rsidTr="00617A0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6.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2039CA">
            <w:pPr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sz w:val="22"/>
                <w:szCs w:val="22"/>
                <w:lang w:eastAsia="ar-SA"/>
              </w:rPr>
              <w:t>Цена договора</w:t>
            </w:r>
            <w:r w:rsidR="00617A0F">
              <w:rPr>
                <w:sz w:val="22"/>
                <w:szCs w:val="22"/>
                <w:lang w:eastAsia="ar-SA"/>
              </w:rPr>
              <w:t>:</w:t>
            </w:r>
            <w:r w:rsidR="00771E14" w:rsidRPr="00617A0F">
              <w:rPr>
                <w:noProof/>
                <w:color w:val="000000"/>
                <w:sz w:val="22"/>
                <w:szCs w:val="22"/>
              </w:rPr>
              <w:t xml:space="preserve"> 9 924 239,16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2039CA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2039CA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оказание услуг по кон</w:t>
            </w:r>
            <w:r w:rsidR="00617A0F">
              <w:rPr>
                <w:noProof/>
                <w:color w:val="000000"/>
                <w:sz w:val="22"/>
                <w:szCs w:val="22"/>
              </w:rPr>
              <w:t>тролю качества масел и топлива</w:t>
            </w:r>
            <w:r w:rsidRPr="00617A0F">
              <w:rPr>
                <w:noProof/>
                <w:color w:val="000000"/>
                <w:sz w:val="22"/>
                <w:szCs w:val="22"/>
              </w:rPr>
              <w:t>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оказания услуг: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10.01.2013 до 31.12.2015</w:t>
            </w:r>
            <w:r w:rsidRPr="00617A0F">
              <w:rPr>
                <w:sz w:val="22"/>
                <w:szCs w:val="22"/>
                <w:lang w:eastAsia="ar-SA"/>
              </w:rPr>
              <w:t>.</w:t>
            </w:r>
          </w:p>
        </w:tc>
      </w:tr>
      <w:tr w:rsidR="00771E14" w:rsidRPr="00617A0F" w:rsidTr="00617A0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7.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2039CA">
            <w:pPr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sz w:val="22"/>
                <w:szCs w:val="22"/>
                <w:lang w:eastAsia="ar-SA"/>
              </w:rPr>
              <w:t>Цена договора</w:t>
            </w:r>
            <w:r w:rsidR="00617A0F">
              <w:rPr>
                <w:sz w:val="22"/>
                <w:szCs w:val="22"/>
                <w:lang w:eastAsia="ar-SA"/>
              </w:rPr>
              <w:t>:</w:t>
            </w:r>
            <w:r w:rsidRPr="00617A0F">
              <w:rPr>
                <w:sz w:val="22"/>
                <w:szCs w:val="22"/>
                <w:lang w:eastAsia="ar-SA"/>
              </w:rPr>
              <w:t xml:space="preserve"> </w:t>
            </w:r>
            <w:r w:rsidR="00771E14" w:rsidRPr="00617A0F">
              <w:rPr>
                <w:noProof/>
                <w:color w:val="000000"/>
                <w:sz w:val="22"/>
                <w:szCs w:val="22"/>
              </w:rPr>
              <w:t>272 109 202,94 руб., в т.ч. НДС 18%</w:t>
            </w:r>
            <w:r w:rsidR="00617A0F">
              <w:rPr>
                <w:noProof/>
                <w:color w:val="000000"/>
                <w:sz w:val="22"/>
                <w:szCs w:val="22"/>
              </w:rPr>
              <w:t xml:space="preserve"> 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2039CA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2039CA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техническое обслуживание и ремонт основного и вспомогательного оборудования.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01.01.2013 до 31.12.2015.</w:t>
            </w:r>
          </w:p>
        </w:tc>
      </w:tr>
      <w:tr w:rsidR="00771E14" w:rsidRPr="00617A0F" w:rsidTr="00617A0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8.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2039CA">
            <w:pPr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sz w:val="22"/>
                <w:szCs w:val="22"/>
                <w:lang w:eastAsia="ar-SA"/>
              </w:rPr>
              <w:t>Цена договора</w:t>
            </w:r>
            <w:r w:rsidR="00617A0F">
              <w:rPr>
                <w:sz w:val="22"/>
                <w:szCs w:val="22"/>
                <w:lang w:eastAsia="ar-SA"/>
              </w:rPr>
              <w:t>:</w:t>
            </w:r>
            <w:r w:rsidRPr="00617A0F">
              <w:rPr>
                <w:sz w:val="22"/>
                <w:szCs w:val="22"/>
                <w:lang w:eastAsia="ar-SA"/>
              </w:rPr>
              <w:t xml:space="preserve"> </w:t>
            </w:r>
            <w:r w:rsidR="00771E14" w:rsidRPr="00617A0F">
              <w:rPr>
                <w:noProof/>
                <w:color w:val="000000"/>
                <w:sz w:val="22"/>
                <w:szCs w:val="22"/>
              </w:rPr>
              <w:t>1 613 619,02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2039CA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2039CA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Предмет договора: демонтаж оборудования турбины ВК-50-1 (К-55-90-1) ст. </w:t>
            </w:r>
            <w:r w:rsidRPr="00617A0F">
              <w:rPr>
                <w:noProof/>
                <w:color w:val="000000"/>
                <w:sz w:val="22"/>
                <w:szCs w:val="22"/>
              </w:rPr>
              <w:lastRenderedPageBreak/>
              <w:t>№ 4.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выполнения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Сроки выполнения работ: c 01.02.2013 до 15.03.2013.</w:t>
            </w:r>
          </w:p>
        </w:tc>
      </w:tr>
      <w:tr w:rsidR="00771E14" w:rsidRPr="00617A0F" w:rsidTr="00617A0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9.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2039CA">
            <w:pPr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sz w:val="22"/>
                <w:szCs w:val="22"/>
                <w:lang w:eastAsia="ar-SA"/>
              </w:rPr>
              <w:t>Цена договора</w:t>
            </w:r>
            <w:r w:rsidR="00617A0F">
              <w:rPr>
                <w:sz w:val="22"/>
                <w:szCs w:val="22"/>
                <w:lang w:eastAsia="ar-SA"/>
              </w:rPr>
              <w:t>:</w:t>
            </w:r>
            <w:r w:rsidRPr="00617A0F">
              <w:rPr>
                <w:sz w:val="22"/>
                <w:szCs w:val="22"/>
                <w:lang w:eastAsia="ar-SA"/>
              </w:rPr>
              <w:t xml:space="preserve"> </w:t>
            </w:r>
            <w:r w:rsidR="00771E14" w:rsidRPr="00617A0F">
              <w:rPr>
                <w:noProof/>
                <w:color w:val="000000"/>
                <w:sz w:val="22"/>
                <w:szCs w:val="22"/>
              </w:rPr>
              <w:t>5 955 836,42 руб., в т.ч. НДС 18%.</w:t>
            </w:r>
          </w:p>
          <w:p w:rsidR="00771E14" w:rsidRPr="00617A0F" w:rsidRDefault="00771E14" w:rsidP="005A102C">
            <w:pPr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2039CA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реконструкция тепловой изоляции и обмуровки при капитальном ремонте котла ПК-14 ст. № 5.</w:t>
            </w:r>
          </w:p>
          <w:p w:rsidR="00771E14" w:rsidRPr="00617A0F" w:rsidRDefault="00771E14" w:rsidP="005A102C">
            <w:pPr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выполнения работ.</w:t>
            </w:r>
          </w:p>
          <w:p w:rsidR="00771E14" w:rsidRPr="00617A0F" w:rsidRDefault="00771E14" w:rsidP="005A102C">
            <w:pPr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Сроки выполнения работ: c 21.02.2013 до 16.04.2013.</w:t>
            </w:r>
          </w:p>
        </w:tc>
      </w:tr>
      <w:tr w:rsidR="00771E14" w:rsidRPr="00617A0F" w:rsidTr="00617A0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10.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2039CA" w:rsidP="000C723A">
            <w:pPr>
              <w:autoSpaceDE w:val="0"/>
              <w:autoSpaceDN w:val="0"/>
              <w:jc w:val="both"/>
              <w:rPr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snapToGrid w:val="0"/>
                <w:color w:val="000000"/>
                <w:sz w:val="22"/>
                <w:szCs w:val="22"/>
              </w:rPr>
              <w:t>С</w:t>
            </w:r>
            <w:r w:rsidR="00771E14" w:rsidRPr="00617A0F">
              <w:rPr>
                <w:snapToGrid w:val="0"/>
                <w:color w:val="000000"/>
                <w:sz w:val="22"/>
                <w:szCs w:val="22"/>
              </w:rPr>
              <w:t xml:space="preserve">тоимость работ по дополнительному соглашению к договору подряда </w:t>
            </w:r>
            <w:r w:rsidR="00771E14" w:rsidRPr="00617A0F">
              <w:rPr>
                <w:color w:val="000000"/>
                <w:sz w:val="22"/>
                <w:szCs w:val="22"/>
              </w:rPr>
              <w:t>от 20.11.2011 № 44</w:t>
            </w:r>
            <w:r w:rsidR="00771E14" w:rsidRPr="00617A0F">
              <w:rPr>
                <w:snapToGrid w:val="0"/>
                <w:color w:val="000000"/>
                <w:sz w:val="22"/>
                <w:szCs w:val="22"/>
              </w:rPr>
              <w:t xml:space="preserve"> составляет 2 124 381,14 руб., в </w:t>
            </w:r>
            <w:proofErr w:type="spellStart"/>
            <w:r w:rsidR="00771E14" w:rsidRPr="00617A0F">
              <w:rPr>
                <w:snapToGrid w:val="0"/>
                <w:color w:val="000000"/>
                <w:sz w:val="22"/>
                <w:szCs w:val="22"/>
              </w:rPr>
              <w:t>т.ч</w:t>
            </w:r>
            <w:proofErr w:type="spellEnd"/>
            <w:r w:rsidR="00771E14" w:rsidRPr="00617A0F">
              <w:rPr>
                <w:snapToGrid w:val="0"/>
                <w:color w:val="000000"/>
                <w:sz w:val="22"/>
                <w:szCs w:val="22"/>
              </w:rPr>
              <w:t xml:space="preserve">. НДС 18%. </w:t>
            </w:r>
          </w:p>
          <w:p w:rsidR="00771E14" w:rsidRPr="00617A0F" w:rsidRDefault="00771E14" w:rsidP="005A102C">
            <w:pPr>
              <w:ind w:right="-1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 xml:space="preserve">Стороны </w:t>
            </w:r>
            <w:r w:rsidR="00617A0F">
              <w:rPr>
                <w:color w:val="000000"/>
                <w:sz w:val="22"/>
                <w:szCs w:val="22"/>
              </w:rPr>
              <w:t>договора</w:t>
            </w:r>
            <w:r w:rsidRPr="00617A0F">
              <w:rPr>
                <w:color w:val="000000"/>
                <w:sz w:val="22"/>
                <w:szCs w:val="22"/>
              </w:rPr>
              <w:t>:</w:t>
            </w:r>
            <w:r w:rsidR="002039CA"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color w:val="000000"/>
                <w:sz w:val="22"/>
                <w:szCs w:val="22"/>
              </w:rPr>
              <w:t>Заказчик – ОАО «Фортум»,</w:t>
            </w:r>
            <w:r w:rsidR="002039CA"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ind w:right="-1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Предмет дополнительного соглашения: внеплановый ремонт оборудования.</w:t>
            </w:r>
          </w:p>
          <w:p w:rsidR="00771E14" w:rsidRPr="00617A0F" w:rsidRDefault="00771E14" w:rsidP="005A102C">
            <w:pPr>
              <w:ind w:right="-1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Порядок оплаты: в течение 20 банковских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Срок выполнения работ: с 21.12.2012 по 31.12.2012.</w:t>
            </w:r>
          </w:p>
        </w:tc>
      </w:tr>
      <w:tr w:rsidR="00771E14" w:rsidRPr="00617A0F" w:rsidTr="00617A0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2039CA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42 498 560,17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2039CA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</w:t>
            </w:r>
            <w:r w:rsidR="00617A0F">
              <w:rPr>
                <w:noProof/>
                <w:color w:val="000000"/>
                <w:sz w:val="22"/>
                <w:szCs w:val="22"/>
              </w:rPr>
              <w:t>,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работы по капитальному ремонту энергоблока № 2.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с 17.03.2013 до 13.05.2013.</w:t>
            </w:r>
          </w:p>
        </w:tc>
      </w:tr>
      <w:tr w:rsidR="00771E14" w:rsidRPr="00617A0F" w:rsidTr="00617A0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12.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2039CA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 xml:space="preserve"> 1 903 299,88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="00617A0F">
              <w:rPr>
                <w:noProof/>
                <w:color w:val="000000"/>
                <w:sz w:val="22"/>
                <w:szCs w:val="22"/>
              </w:rPr>
              <w:t>Заказчик – ОАО «Фортум»</w:t>
            </w:r>
            <w:r w:rsidRPr="00617A0F">
              <w:rPr>
                <w:noProof/>
                <w:color w:val="000000"/>
                <w:sz w:val="22"/>
                <w:szCs w:val="22"/>
              </w:rPr>
              <w:t>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работы по замене высоковольтных вводов на автотрансформаторе 1АТ.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lastRenderedPageBreak/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 с 01.03.2013 до 25.09.2013.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13.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 xml:space="preserve"> 1 188 595,67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реконструкция автоматического затвора высокого давления № 2 турбины Т-180/210-130 ЭБ №3.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771E14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с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06.10.2013 до 25.12.2013.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14.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DA61A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работ по дополнительному соглашению № 2 составляет 1 275 253,12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Стороны </w:t>
            </w:r>
            <w:r w:rsidR="00617A0F">
              <w:rPr>
                <w:noProof/>
                <w:color w:val="000000"/>
                <w:sz w:val="22"/>
                <w:szCs w:val="22"/>
              </w:rPr>
              <w:t>договора</w:t>
            </w:r>
            <w:r w:rsidRPr="00617A0F">
              <w:rPr>
                <w:noProof/>
                <w:color w:val="000000"/>
                <w:sz w:val="22"/>
                <w:szCs w:val="22"/>
              </w:rPr>
              <w:t>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</w:t>
            </w:r>
            <w:r w:rsidR="00617A0F">
              <w:rPr>
                <w:noProof/>
                <w:color w:val="000000"/>
                <w:sz w:val="22"/>
                <w:szCs w:val="22"/>
              </w:rPr>
              <w:t>ум»</w:t>
            </w:r>
            <w:r w:rsidRPr="00617A0F">
              <w:rPr>
                <w:noProof/>
                <w:color w:val="000000"/>
                <w:sz w:val="22"/>
                <w:szCs w:val="22"/>
              </w:rPr>
              <w:t>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дополнительного соглашения: работы по виброизмерению, вибродиагностике и виброобследованию оборудования.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оказания услуг: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до 31.12.2013.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15.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DA61A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335 697 132,86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техническое обслуживание и ремонт основного и вспомогательного оборудования.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с 01.01.2013 до 31.12.2013.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16.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DA61A2" w:rsidP="00DA61A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0C723A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подряда от 24.08.2012 № 35/2200/12, с учетом всех дополнительных соглашений к нему, составляет 529 737,54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lastRenderedPageBreak/>
              <w:t>Предмет договора: работы по по замене мазутного подогревателя ПМР на ПМБ-100.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с 27.08.2012 до 31.12.2012.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17.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DA61A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работ по дополнительному соглашению № 3 к договору подряда от 07.02.2011 № 9/ТТЭЦ-2-ЧЭР/11/24 составляет 2 172 515,70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Стороны </w:t>
            </w:r>
            <w:r w:rsidR="00617A0F">
              <w:rPr>
                <w:noProof/>
                <w:color w:val="000000"/>
                <w:sz w:val="22"/>
                <w:szCs w:val="22"/>
              </w:rPr>
              <w:t>договора</w:t>
            </w:r>
            <w:r w:rsidRPr="00617A0F">
              <w:rPr>
                <w:noProof/>
                <w:color w:val="000000"/>
                <w:sz w:val="22"/>
                <w:szCs w:val="22"/>
              </w:rPr>
              <w:t>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дополнительного соглашения: техническому обслуживанию и ремонту электротехнического и иного оборудования.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до 31.12.2012.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18.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DA61A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работ по дополнительному соглашению № 5 к договору подряда от 24.12.2010 № 3/ТТЭЦ-2-ЧЭР/11 составляет 5 518 655,56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Стороны </w:t>
            </w:r>
            <w:r w:rsidR="00617A0F">
              <w:rPr>
                <w:noProof/>
                <w:color w:val="000000"/>
                <w:sz w:val="22"/>
                <w:szCs w:val="22"/>
              </w:rPr>
              <w:t>договора</w:t>
            </w:r>
            <w:r w:rsidRPr="00617A0F">
              <w:rPr>
                <w:noProof/>
                <w:color w:val="000000"/>
                <w:sz w:val="22"/>
                <w:szCs w:val="22"/>
              </w:rPr>
              <w:t>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дополнительного соглашения: ремонтные работы, устранение дефектов, техническое обслуживанию основного, вспомогательного и общестанционного тепломеханического оборудования.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до 31.12.2012.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19.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работ по дополнительному соглашению № 6 к договору подряда от 15.12.2010 № 01-ЧЭР-295 составляет 25 947 728,61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Стороны </w:t>
            </w:r>
            <w:r w:rsidR="00617A0F">
              <w:rPr>
                <w:noProof/>
                <w:color w:val="000000"/>
                <w:sz w:val="22"/>
                <w:szCs w:val="22"/>
              </w:rPr>
              <w:t>договора</w:t>
            </w:r>
            <w:r w:rsidRPr="00617A0F">
              <w:rPr>
                <w:noProof/>
                <w:color w:val="000000"/>
                <w:sz w:val="22"/>
                <w:szCs w:val="22"/>
              </w:rPr>
              <w:t>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="00617A0F">
              <w:rPr>
                <w:noProof/>
                <w:color w:val="000000"/>
                <w:sz w:val="22"/>
                <w:szCs w:val="22"/>
              </w:rPr>
              <w:t>Заказчик – ОАО «Фортум»</w:t>
            </w:r>
            <w:r w:rsidRPr="00617A0F">
              <w:rPr>
                <w:noProof/>
                <w:color w:val="000000"/>
                <w:sz w:val="22"/>
                <w:szCs w:val="22"/>
              </w:rPr>
              <w:t>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дополнительного соглашения: техническое обслуживание и текущий ремонт основного тепломеханического оборудования.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до 31.12.2012.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20.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lastRenderedPageBreak/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 xml:space="preserve">работ по дополнительному соглашению № 3 к договору подряда от 09.02.2010 № 48 составляет 8 082 900,28 руб. 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Стороны </w:t>
            </w:r>
            <w:r w:rsidR="00617A0F">
              <w:rPr>
                <w:noProof/>
                <w:color w:val="000000"/>
                <w:sz w:val="22"/>
                <w:szCs w:val="22"/>
              </w:rPr>
              <w:t>договора</w:t>
            </w:r>
            <w:r w:rsidRPr="00617A0F">
              <w:rPr>
                <w:noProof/>
                <w:color w:val="000000"/>
                <w:sz w:val="22"/>
                <w:szCs w:val="22"/>
              </w:rPr>
              <w:t>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Заказчик </w:t>
            </w:r>
            <w:r w:rsidR="00617A0F">
              <w:rPr>
                <w:noProof/>
                <w:color w:val="000000"/>
                <w:sz w:val="22"/>
                <w:szCs w:val="22"/>
              </w:rPr>
              <w:t>– ОАО «Фортум»</w:t>
            </w:r>
            <w:r w:rsidRPr="00617A0F">
              <w:rPr>
                <w:noProof/>
                <w:color w:val="000000"/>
                <w:sz w:val="22"/>
                <w:szCs w:val="22"/>
              </w:rPr>
              <w:t>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дополнительного соглашения: работы по ремонту электротехнического оборудования.</w:t>
            </w:r>
          </w:p>
          <w:p w:rsidR="00771E14" w:rsidRPr="00617A0F" w:rsidRDefault="00771E14" w:rsidP="005A102C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до 31.12.2012.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21.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 xml:space="preserve"> подряда от 07.06.2012 № 08/ТТЭЦ-2-ЧЭР/12/353, с учетом всех дополнительных соглашений к нему, составляет 35 300 000,00 руб., в т.ч. НДС 18%. 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Стороны </w:t>
            </w:r>
            <w:r w:rsidR="00617A0F">
              <w:rPr>
                <w:noProof/>
                <w:color w:val="000000"/>
                <w:sz w:val="22"/>
                <w:szCs w:val="22"/>
              </w:rPr>
              <w:t>договолра</w:t>
            </w:r>
            <w:r w:rsidRPr="00617A0F">
              <w:rPr>
                <w:noProof/>
                <w:color w:val="000000"/>
                <w:sz w:val="22"/>
                <w:szCs w:val="22"/>
              </w:rPr>
              <w:t>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дополнительного соглашения: работы по капитальному ремонту энергоблока № 1.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с 01.09.2012 по 21.11.2012.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22.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 xml:space="preserve"> 4 732 033,58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модернизация опорно-подвесной системы трубопроводов.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с 15.08.2012 до 10.11.2012.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23.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работ по дополнительному соглашению № 1 к договору подряда от 12.04.2012 № РЗЦ12/87/479 составляет 1 112 498,70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Стороны </w:t>
            </w:r>
            <w:r w:rsidR="00617A0F">
              <w:rPr>
                <w:noProof/>
                <w:color w:val="000000"/>
                <w:sz w:val="22"/>
                <w:szCs w:val="22"/>
              </w:rPr>
              <w:t>договора</w:t>
            </w:r>
            <w:r w:rsidRPr="00617A0F">
              <w:rPr>
                <w:noProof/>
                <w:color w:val="000000"/>
                <w:sz w:val="22"/>
                <w:szCs w:val="22"/>
              </w:rPr>
              <w:t>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дополнительного соглашения: модернизация паровой теплофикационной турбины Т-175/210-130 ст. № 2.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с </w:t>
            </w:r>
            <w:r w:rsidRPr="00617A0F">
              <w:rPr>
                <w:noProof/>
                <w:color w:val="000000"/>
                <w:sz w:val="22"/>
                <w:szCs w:val="22"/>
              </w:rPr>
              <w:t>01.06.2012 до 30.09.2012.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24.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71E14">
            <w:pPr>
              <w:jc w:val="center"/>
            </w:pPr>
            <w:r w:rsidRPr="00617A0F">
              <w:rPr>
                <w:sz w:val="22"/>
                <w:szCs w:val="22"/>
              </w:rPr>
              <w:t>04.03.2013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</w:t>
            </w:r>
            <w:r w:rsidRPr="00617A0F">
              <w:rPr>
                <w:noProof/>
                <w:sz w:val="22"/>
                <w:szCs w:val="22"/>
              </w:rPr>
              <w:lastRenderedPageBreak/>
              <w:t xml:space="preserve">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DA61A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 2 375 840,99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«УТСК»,</w:t>
            </w:r>
            <w:r w:rsidR="00DA61A2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</w:t>
            </w:r>
            <w:r w:rsidRPr="00617A0F">
              <w:rPr>
                <w:noProof/>
                <w:color w:val="000000"/>
                <w:sz w:val="22"/>
                <w:szCs w:val="22"/>
                <w:lang w:eastAsia="ar-SA"/>
              </w:rPr>
              <w:t>Фортум</w:t>
            </w:r>
            <w:r w:rsidRPr="00617A0F">
              <w:rPr>
                <w:noProof/>
                <w:color w:val="000000"/>
                <w:sz w:val="22"/>
                <w:szCs w:val="22"/>
              </w:rPr>
              <w:t>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Предмет договора: </w:t>
            </w:r>
            <w:r w:rsidRPr="00617A0F">
              <w:rPr>
                <w:sz w:val="22"/>
                <w:szCs w:val="22"/>
              </w:rPr>
              <w:t xml:space="preserve">техническое обслуживание </w:t>
            </w:r>
            <w:proofErr w:type="spellStart"/>
            <w:r w:rsidRPr="00617A0F">
              <w:rPr>
                <w:sz w:val="22"/>
                <w:szCs w:val="22"/>
              </w:rPr>
              <w:t>тепломагистрали</w:t>
            </w:r>
            <w:proofErr w:type="spellEnd"/>
            <w:r w:rsidRPr="00617A0F">
              <w:rPr>
                <w:sz w:val="22"/>
                <w:szCs w:val="22"/>
              </w:rPr>
              <w:t xml:space="preserve"> от ТТЭЦ до городской котельной № 1 г. Тобольска</w:t>
            </w:r>
            <w:r w:rsidRPr="00617A0F">
              <w:rPr>
                <w:noProof/>
                <w:color w:val="000000"/>
                <w:sz w:val="22"/>
                <w:szCs w:val="22"/>
              </w:rPr>
              <w:t>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выполнения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оказания услуг: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01.01.2013 до 31.12.2013.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25.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работ по дополнительному соглашению № 2/2013/7557 к договору оказания услуг от 01.01.2011 № 29/156 составляет 372 247,87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Предмет </w:t>
            </w:r>
            <w:r w:rsidR="00617A0F">
              <w:rPr>
                <w:noProof/>
                <w:color w:val="000000"/>
                <w:sz w:val="22"/>
                <w:szCs w:val="22"/>
              </w:rPr>
              <w:t>дополнительного соглашения</w:t>
            </w:r>
            <w:r w:rsidRPr="00617A0F">
              <w:rPr>
                <w:noProof/>
                <w:color w:val="000000"/>
                <w:sz w:val="22"/>
                <w:szCs w:val="22"/>
              </w:rPr>
              <w:t>: виброобследование котельного и турбинного оборудования в 2013 году.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10.01.2013 до 01.12.2013.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26.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работ по дополнительному соглашению № 2/13/7564 к договору оказания услуг от 20.01.2011 № 01/11 составляет 714 050,00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617A0F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>
              <w:rPr>
                <w:noProof/>
                <w:color w:val="000000"/>
                <w:sz w:val="22"/>
                <w:szCs w:val="22"/>
              </w:rPr>
              <w:t>Предмет дополнительного соглашения</w:t>
            </w:r>
            <w:r w:rsidR="00771E14" w:rsidRPr="00617A0F">
              <w:rPr>
                <w:noProof/>
                <w:color w:val="000000"/>
                <w:sz w:val="22"/>
                <w:szCs w:val="22"/>
              </w:rPr>
              <w:t>: виброобследование котельного и турбинного оборудования в 2013 году.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01.01.2013 до 01.12.2013.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27.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работ по дополнительному соглашению № 2/2013/7560 к договору оказания услуг от 01.02.2011 № 2912/37 составляет 839 207,66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lastRenderedPageBreak/>
              <w:t xml:space="preserve">Предмет </w:t>
            </w:r>
            <w:r w:rsidR="00617A0F">
              <w:rPr>
                <w:noProof/>
                <w:color w:val="000000"/>
                <w:sz w:val="22"/>
                <w:szCs w:val="22"/>
              </w:rPr>
              <w:t>дополнительного соглашения</w:t>
            </w:r>
            <w:r w:rsidRPr="00617A0F">
              <w:rPr>
                <w:noProof/>
                <w:color w:val="000000"/>
                <w:sz w:val="22"/>
                <w:szCs w:val="22"/>
              </w:rPr>
              <w:t>: виброобследование оборудования в 2013 году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01.01.2013 до 01.12.2013.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28.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работ по дополнительному соглашению к договору оказания услуг от 21.12.2010 № 38 составляет 874 205,36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виброобследование оборудования в 2013 году.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01.01.2013 до 01.12.2013.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работ по дополнительному соглашению к договору оказания услуг от 15.02.2010 № 37 составляет 164 490,67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виброобследование оборудования в 2013 году.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01.01.2013 до 01.12.2013.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30.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2E1D5A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 9 012 365,64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реконструкция котла ст. № 6 (замена водяного экономайзера).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11.02.2013 до 24.06.2013.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Э.Р. Векилов – член Совета директоров ОАО «Фортум», член Совета </w:t>
            </w:r>
            <w:r w:rsidRPr="00617A0F">
              <w:rPr>
                <w:noProof/>
                <w:sz w:val="22"/>
                <w:szCs w:val="22"/>
              </w:rPr>
              <w:lastRenderedPageBreak/>
              <w:t>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2E1D5A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100AAF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 xml:space="preserve"> </w:t>
            </w:r>
            <w:r w:rsidR="00771E14" w:rsidRPr="00617A0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841 450,30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 xml:space="preserve">руб., в т.ч. НДС 18%. 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работы по ремонту</w:t>
            </w:r>
            <w:r w:rsidRPr="00617A0F">
              <w:rPr>
                <w:bCs/>
                <w:color w:val="000000"/>
                <w:sz w:val="22"/>
                <w:szCs w:val="22"/>
              </w:rPr>
              <w:t xml:space="preserve"> оборудования турбинного отделения КТЦ</w:t>
            </w:r>
            <w:r w:rsidRPr="00617A0F">
              <w:rPr>
                <w:color w:val="000000"/>
                <w:sz w:val="22"/>
                <w:szCs w:val="22"/>
              </w:rPr>
              <w:t>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</w:t>
            </w:r>
            <w:r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в соответствии с графиком, согласованным с Заказчиком.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32.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2E1D5A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договора: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</w:rPr>
              <w:t>9 687,51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Предмет договора:</w:t>
            </w:r>
            <w:r w:rsidRPr="00617A0F">
              <w:rPr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поставка металлопроката для монтажа конструкций в объединенном главном корпусе.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Порядок оплаты:</w:t>
            </w:r>
            <w:r w:rsidRPr="00617A0F">
              <w:rPr>
                <w:sz w:val="22"/>
                <w:szCs w:val="22"/>
              </w:rPr>
              <w:t xml:space="preserve"> п</w:t>
            </w:r>
            <w:r w:rsidRPr="00617A0F">
              <w:rPr>
                <w:noProof/>
                <w:sz w:val="22"/>
                <w:szCs w:val="22"/>
              </w:rPr>
              <w:t>редоплата – 100%.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Срок выполнения работ:</w:t>
            </w:r>
            <w:r w:rsidRPr="00617A0F">
              <w:rPr>
                <w:sz w:val="22"/>
                <w:szCs w:val="22"/>
              </w:rPr>
              <w:t xml:space="preserve"> в</w:t>
            </w:r>
            <w:r w:rsidRPr="00617A0F">
              <w:rPr>
                <w:noProof/>
                <w:sz w:val="22"/>
                <w:szCs w:val="22"/>
              </w:rPr>
              <w:t xml:space="preserve"> течение 10 дней с момента оплаты.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33.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договора: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</w:rPr>
              <w:t>3 475 863,</w:t>
            </w:r>
            <w:r w:rsidR="00771E14" w:rsidRPr="00617A0F">
              <w:rPr>
                <w:rFonts w:ascii="Times New Roman" w:hAnsi="Times New Roman" w:cs="Times New Roman"/>
                <w:sz w:val="22"/>
                <w:szCs w:val="22"/>
              </w:rPr>
              <w:t xml:space="preserve">52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руб., в т.ч. НДС 18%. 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Предмет договора: работы по замене разъединителей ОРУ 110 кВ.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Порядок оплаты: в течение 30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Срок выполнения работ:</w:t>
            </w:r>
            <w:r w:rsidRPr="00617A0F">
              <w:rPr>
                <w:sz w:val="22"/>
                <w:szCs w:val="22"/>
              </w:rPr>
              <w:t xml:space="preserve"> в</w:t>
            </w:r>
            <w:r w:rsidRPr="00617A0F">
              <w:rPr>
                <w:noProof/>
                <w:snapToGrid w:val="0"/>
                <w:sz w:val="22"/>
                <w:szCs w:val="22"/>
              </w:rPr>
              <w:t xml:space="preserve"> соответствии с графиком, согласованным с Заказчиком.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34.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100AAF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подряда составляет 3 425 004,76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 (ЧТЭЦ-3),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21"/>
              <w:ind w:firstLine="0"/>
              <w:rPr>
                <w:i w:val="0"/>
                <w:noProof/>
                <w:color w:val="000000"/>
                <w:sz w:val="22"/>
                <w:szCs w:val="22"/>
                <w:lang w:eastAsia="ar-SA"/>
              </w:rPr>
            </w:pPr>
            <w:r w:rsidRPr="00617A0F">
              <w:rPr>
                <w:i w:val="0"/>
                <w:noProof/>
                <w:color w:val="000000"/>
                <w:sz w:val="22"/>
                <w:szCs w:val="22"/>
              </w:rPr>
              <w:t>Предмет договора: в</w:t>
            </w:r>
            <w:r w:rsidRPr="00617A0F">
              <w:rPr>
                <w:i w:val="0"/>
                <w:noProof/>
                <w:color w:val="000000"/>
                <w:sz w:val="22"/>
                <w:szCs w:val="22"/>
                <w:lang w:eastAsia="ar-SA"/>
              </w:rPr>
              <w:t>ыполнение комплекса работ по среднему ремонту силового трансформатора 1 ГТ.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  <w:lang w:eastAsia="ar-SA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30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 выполнения работ по дополнительному соглашению: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17.12.2012 до 31.12.2012.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35.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lastRenderedPageBreak/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работ по дополнительному соглашению № 4/12/7267 к договору подряда от 20.12.2011 № 44 составляет 2 124 381,14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техническое обслуживание и ремонт основного и вспомогательного оборудования филиалов Уральского региона.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18.12.2012 до 31.12.2012.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36.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работ дополнительному согласшению № 3/12/7629 к договору подряда от 20.12.2011 № 44 составляет 3 455 807,00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техническое обслуживание и ремонт основного и вспомогательного оборудования филиалов Уральского региона.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13.12.2012 до 31.12.2012.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37.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работ по дополнительному соглашению к договору оказания услуг от 25.02.2010 № 25 составляет 132 160,00 руб., в т.ч. НДС 18%.</w:t>
            </w:r>
          </w:p>
          <w:p w:rsidR="00771E14" w:rsidRPr="00617A0F" w:rsidRDefault="00771E14" w:rsidP="00100AAF">
            <w:pPr>
              <w:pStyle w:val="ConsNormal"/>
              <w:widowControl/>
              <w:tabs>
                <w:tab w:val="left" w:pos="720"/>
                <w:tab w:val="left" w:pos="3283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оказание услуг по контролю масел и топлива.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15.11.2012 до 31.12.2012.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38.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2E1D5A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: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 xml:space="preserve"> 2 714 000,00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реконструкция площадок обслуживания оборудования.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lastRenderedPageBreak/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 с 29.09.2012 до 21.12.2012.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39.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2E1D5A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: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3 537 640,00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техническое перевооружение схемы подачи сырой воды.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30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06.10.2012 до 20.12.2012.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40.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29.03.2013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2E1D5A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259 528,02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</w:t>
            </w:r>
            <w:proofErr w:type="spellStart"/>
            <w:r w:rsidRPr="00617A0F">
              <w:rPr>
                <w:sz w:val="22"/>
                <w:szCs w:val="22"/>
              </w:rPr>
              <w:t>азработка</w:t>
            </w:r>
            <w:proofErr w:type="spellEnd"/>
            <w:r w:rsidRPr="00617A0F">
              <w:rPr>
                <w:sz w:val="22"/>
                <w:szCs w:val="22"/>
              </w:rPr>
              <w:t xml:space="preserve"> рабочей документации по техническому перевооружению </w:t>
            </w:r>
            <w:proofErr w:type="spellStart"/>
            <w:r w:rsidRPr="00617A0F">
              <w:rPr>
                <w:sz w:val="22"/>
                <w:szCs w:val="22"/>
              </w:rPr>
              <w:t>маслоустановок</w:t>
            </w:r>
            <w:proofErr w:type="spellEnd"/>
            <w:r w:rsidRPr="00617A0F">
              <w:rPr>
                <w:sz w:val="22"/>
                <w:szCs w:val="22"/>
              </w:rPr>
              <w:t xml:space="preserve"> ПЭН</w:t>
            </w:r>
            <w:r w:rsidRPr="00617A0F">
              <w:rPr>
                <w:noProof/>
                <w:color w:val="000000"/>
                <w:sz w:val="22"/>
                <w:szCs w:val="22"/>
              </w:rPr>
              <w:t>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банковских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06.10.2012 до 25.11.2012.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41.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30.04.2013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100AA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2E1D5A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1 192 498,69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100AA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изготовление бандажных колец ротора генератора ст. № 2 для ТТЭЦ-2.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28.03.2013 до 06.05.2013.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42.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30.04.2013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0E5E0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2E1D5A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 334 689,72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0E5E0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0E5E0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ремонт оборудования энергоблока № 2 ТТЭЦ-1.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lastRenderedPageBreak/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07.04.2013 до 27.05.2013.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43.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30.04.2013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0E5E0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работ по дополнительному соглашению № 5 к договору подряда от 21.09.2011 № 25/ТТЭЦ-2-ЧЭР/11/354 составляет 1 999 831,92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0E5E0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0E5E0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Предмет </w:t>
            </w:r>
            <w:r w:rsidR="000E5E07" w:rsidRPr="00617A0F">
              <w:rPr>
                <w:noProof/>
                <w:color w:val="000000"/>
                <w:sz w:val="22"/>
                <w:szCs w:val="22"/>
              </w:rPr>
              <w:t>дополнительного соглашения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: замена регуляторов питания РПК-25- на котлах ТГМЕ 206 ЭБ № 1, 2, 4 в 2013 году. 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tabs>
                <w:tab w:val="left" w:pos="284"/>
              </w:tabs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21.09.2011 до 13.05.2013.  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44.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30.04.2013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771E14" w:rsidP="000E5E07">
            <w:pPr>
              <w:pStyle w:val="ConsNormal"/>
              <w:widowControl/>
              <w:tabs>
                <w:tab w:val="left" w:pos="720"/>
              </w:tabs>
              <w:ind w:firstLine="0"/>
              <w:jc w:val="both"/>
              <w:rPr>
                <w:sz w:val="22"/>
                <w:szCs w:val="22"/>
              </w:rPr>
            </w:pPr>
            <w:r w:rsidRPr="00617A0F">
              <w:rPr>
                <w:rFonts w:eastAsia="Calibri"/>
                <w:sz w:val="22"/>
                <w:szCs w:val="22"/>
                <w:lang w:eastAsia="ar-SA"/>
              </w:rPr>
              <w:t>Предмет дополнительного соглашения</w:t>
            </w:r>
            <w:r w:rsidR="000E5E07" w:rsidRPr="00617A0F">
              <w:rPr>
                <w:rFonts w:eastAsia="Calibri"/>
                <w:sz w:val="22"/>
                <w:szCs w:val="22"/>
                <w:lang w:eastAsia="ar-SA"/>
              </w:rPr>
              <w:t xml:space="preserve"> №1 к договору аренды движимого имущества от 01.03.2011 № 8 заключенному между ОАО «Фортум» и ОАО «ЧЭР»: </w:t>
            </w:r>
            <w:r w:rsidRPr="00617A0F">
              <w:rPr>
                <w:sz w:val="22"/>
                <w:szCs w:val="22"/>
                <w:lang w:eastAsia="ar-SA"/>
              </w:rPr>
              <w:t xml:space="preserve">продлить </w:t>
            </w:r>
            <w:r w:rsidR="000E5E07" w:rsidRPr="00617A0F">
              <w:rPr>
                <w:sz w:val="22"/>
                <w:szCs w:val="22"/>
                <w:lang w:eastAsia="ar-SA"/>
              </w:rPr>
              <w:t xml:space="preserve">действие договора </w:t>
            </w:r>
            <w:r w:rsidRPr="00617A0F">
              <w:rPr>
                <w:sz w:val="22"/>
                <w:szCs w:val="22"/>
                <w:lang w:eastAsia="ar-SA"/>
              </w:rPr>
              <w:t>до 31.12.2014.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45.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30.04.2013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771E14" w:rsidP="000E5E07">
            <w:pPr>
              <w:pStyle w:val="ConsNormal"/>
              <w:widowControl/>
              <w:tabs>
                <w:tab w:val="left" w:pos="720"/>
              </w:tabs>
              <w:ind w:firstLine="0"/>
              <w:jc w:val="both"/>
              <w:rPr>
                <w:sz w:val="22"/>
                <w:szCs w:val="22"/>
              </w:rPr>
            </w:pPr>
            <w:r w:rsidRPr="00617A0F">
              <w:rPr>
                <w:rFonts w:eastAsia="Calibri"/>
                <w:sz w:val="22"/>
                <w:szCs w:val="22"/>
                <w:lang w:eastAsia="ar-SA"/>
              </w:rPr>
              <w:t xml:space="preserve">Предмет </w:t>
            </w:r>
            <w:r w:rsidR="000E5E07" w:rsidRPr="00617A0F">
              <w:rPr>
                <w:rFonts w:eastAsia="Calibri"/>
                <w:sz w:val="22"/>
                <w:szCs w:val="22"/>
                <w:lang w:eastAsia="ar-SA"/>
              </w:rPr>
              <w:t xml:space="preserve">дополнительного соглашения №1 к договору аренды движимого имущества от 10.05.2011 № 175, заключенного между ОАО «Фортум» и ОАО «ЧЭР»: </w:t>
            </w:r>
            <w:r w:rsidRPr="00617A0F">
              <w:rPr>
                <w:sz w:val="22"/>
                <w:szCs w:val="22"/>
                <w:lang w:eastAsia="ar-SA"/>
              </w:rPr>
              <w:t>продлить</w:t>
            </w:r>
            <w:r w:rsidR="000E5E07" w:rsidRPr="00617A0F">
              <w:rPr>
                <w:sz w:val="22"/>
                <w:szCs w:val="22"/>
                <w:lang w:eastAsia="ar-SA"/>
              </w:rPr>
              <w:t xml:space="preserve"> действие договора</w:t>
            </w:r>
            <w:r w:rsidRPr="00617A0F">
              <w:rPr>
                <w:sz w:val="22"/>
                <w:szCs w:val="22"/>
                <w:lang w:eastAsia="ar-SA"/>
              </w:rPr>
              <w:t xml:space="preserve"> до 31.12.2014.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46.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30.04.2013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E5E07" w:rsidP="000E5E07">
            <w:pPr>
              <w:pStyle w:val="aa"/>
              <w:tabs>
                <w:tab w:val="left" w:pos="284"/>
              </w:tabs>
              <w:ind w:left="0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617A0F">
              <w:rPr>
                <w:noProof/>
                <w:color w:val="000000"/>
                <w:sz w:val="22"/>
                <w:szCs w:val="22"/>
                <w:lang w:eastAsia="en-US"/>
              </w:rPr>
              <w:t>Р</w:t>
            </w:r>
            <w:r w:rsidR="00771E14" w:rsidRPr="00617A0F">
              <w:rPr>
                <w:noProof/>
                <w:color w:val="000000"/>
                <w:sz w:val="22"/>
                <w:szCs w:val="22"/>
                <w:lang w:eastAsia="en-US"/>
              </w:rPr>
              <w:t xml:space="preserve">азмер агентсткого </w:t>
            </w:r>
            <w:r w:rsidR="00771E14" w:rsidRPr="00617A0F">
              <w:rPr>
                <w:color w:val="000000"/>
                <w:sz w:val="22"/>
                <w:szCs w:val="22"/>
                <w:lang w:eastAsia="en-US"/>
              </w:rPr>
              <w:t>вознаграждения выплачиваемого ОАО «Фортум» за исполнение действий в интересах ОАО «ЧЭР» по агентскому договору составляет 1% от суммы заключенных договоров, без учета НДС.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0E5E0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Агент – ОАО «Фортум»,</w:t>
            </w:r>
            <w:r w:rsidR="000E5E0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Принципал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Предмет договоров: </w:t>
            </w:r>
            <w:r w:rsidRPr="00617A0F">
              <w:rPr>
                <w:color w:val="000000"/>
                <w:sz w:val="22"/>
                <w:szCs w:val="22"/>
              </w:rPr>
              <w:t>выполнение мероприятий по организации и оказанию услуг в области информационных технологий.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color w:val="000000"/>
                <w:sz w:val="22"/>
                <w:szCs w:val="22"/>
              </w:rPr>
              <w:t>не позднее 20-ти рабочих дней с момента оказания услуг и предоставления отчета.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Срок действия договоров: с 01.06.2012 по 31.12.2013.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47.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27.05.2013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lastRenderedPageBreak/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0E5E0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2E1D5A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9 726 364,81руб.,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0E5E0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0E5E0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капитальный и средний ремонт котельных установок ТГМЕ-428 ст. № 6 и ст. № 8.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выполнения работ.</w:t>
            </w:r>
          </w:p>
          <w:p w:rsidR="00771E14" w:rsidRPr="00617A0F" w:rsidRDefault="00771E14" w:rsidP="005A102C">
            <w:pPr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25.02.2013 до 08.08.2013.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48.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27.05.2013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3902B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договора: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2 239 640,00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3902B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3902B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техническое диагностирование и определение остаточного срока службы силовых трансформаторов.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оказания услуг.</w:t>
            </w:r>
          </w:p>
          <w:p w:rsidR="00771E14" w:rsidRPr="00617A0F" w:rsidRDefault="00771E14" w:rsidP="005A102C">
            <w:pPr>
              <w:pStyle w:val="21"/>
              <w:ind w:firstLine="0"/>
              <w:rPr>
                <w:i w:val="0"/>
                <w:snapToGrid w:val="0"/>
                <w:sz w:val="22"/>
                <w:szCs w:val="22"/>
              </w:rPr>
            </w:pPr>
            <w:r w:rsidRPr="00617A0F">
              <w:rPr>
                <w:i w:val="0"/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i w:val="0"/>
                <w:noProof/>
                <w:snapToGrid w:val="0"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i w:val="0"/>
                <w:noProof/>
                <w:snapToGrid w:val="0"/>
                <w:color w:val="000000"/>
                <w:sz w:val="22"/>
                <w:szCs w:val="22"/>
              </w:rPr>
              <w:t xml:space="preserve"> 28.03.2013 до 24.10.2013.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49.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27.05.2013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5A102C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3902BF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 xml:space="preserve">: </w:t>
            </w:r>
            <w:r w:rsidR="00771E14"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</w:rPr>
              <w:t>22 916 717,46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3902B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3902B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модернизация паровой турбины Т-100-130 и бандажного узла ротора турбогенератора ТВФ-100 ст.№ 5.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 выполнения работ: с 15.05.2013 до 15.08.2013.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50.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27.05.2013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771E14" w:rsidRPr="00617A0F" w:rsidRDefault="000C723A" w:rsidP="003902B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3902BF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 9 012 365,64 руб., в т.ч. НДС 18%.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3902B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3902BF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Предмет договора: реконструкция </w:t>
            </w:r>
            <w:r w:rsidRPr="00617A0F">
              <w:rPr>
                <w:sz w:val="22"/>
                <w:szCs w:val="22"/>
              </w:rPr>
              <w:t>силового трансформатора ТM-5600/10 ст.№ ТСН-5</w:t>
            </w:r>
            <w:r w:rsidRPr="00617A0F">
              <w:rPr>
                <w:noProof/>
                <w:color w:val="000000"/>
                <w:sz w:val="22"/>
                <w:szCs w:val="22"/>
              </w:rPr>
              <w:t>.</w:t>
            </w:r>
          </w:p>
          <w:p w:rsidR="00771E14" w:rsidRPr="00617A0F" w:rsidRDefault="00771E14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11.02.2013 до 24.06.2013.</w:t>
            </w:r>
          </w:p>
        </w:tc>
      </w:tr>
      <w:tr w:rsidR="00771E14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51.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4" w:rsidRPr="00617A0F" w:rsidRDefault="00771E1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27.05.2013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lastRenderedPageBreak/>
              <w:t>ОАО «Фортум» – единственный акционер ОАО «</w:t>
            </w:r>
            <w:r w:rsidR="003902BF" w:rsidRPr="00617A0F">
              <w:rPr>
                <w:noProof/>
                <w:sz w:val="22"/>
                <w:szCs w:val="22"/>
              </w:rPr>
              <w:t>УТСК</w:t>
            </w:r>
            <w:r w:rsidRPr="00617A0F">
              <w:rPr>
                <w:noProof/>
                <w:sz w:val="22"/>
                <w:szCs w:val="22"/>
              </w:rPr>
              <w:t>»,</w:t>
            </w:r>
          </w:p>
          <w:p w:rsidR="000C723A" w:rsidRPr="00617A0F" w:rsidRDefault="000C723A" w:rsidP="003902BF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А.А. Чуваев – генеральный директор и член Совета директоров ОАО «Фортум», генеральный директор и заместитель Председателя Совета директоров ОАО «</w:t>
            </w:r>
            <w:r w:rsidR="003902BF" w:rsidRPr="00617A0F">
              <w:rPr>
                <w:noProof/>
                <w:sz w:val="22"/>
                <w:szCs w:val="22"/>
              </w:rPr>
              <w:t>УТСК»</w:t>
            </w:r>
            <w:r w:rsidRPr="00617A0F">
              <w:rPr>
                <w:noProof/>
                <w:sz w:val="22"/>
                <w:szCs w:val="22"/>
              </w:rPr>
              <w:t>.</w:t>
            </w:r>
          </w:p>
          <w:p w:rsidR="00771E14" w:rsidRPr="00617A0F" w:rsidRDefault="000C723A" w:rsidP="003902B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3902BF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:</w:t>
            </w:r>
            <w:r w:rsidR="00771E14" w:rsidRPr="00617A0F">
              <w:rPr>
                <w:noProof/>
                <w:sz w:val="22"/>
                <w:szCs w:val="22"/>
              </w:rPr>
              <w:t xml:space="preserve"> </w:t>
            </w:r>
            <w:r w:rsidR="00771E14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1 481 967,53 руб., в т.ч. НДС 18%. 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Стороны договора:</w:t>
            </w:r>
            <w:r w:rsidR="003902BF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Заказчик – ОАО «УТСК»,</w:t>
            </w:r>
            <w:r w:rsidR="003902BF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Исполнитель – ОАО «Фортум».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Предмет договора:</w:t>
            </w:r>
            <w:r w:rsidRPr="00617A0F">
              <w:rPr>
                <w:sz w:val="22"/>
                <w:szCs w:val="22"/>
              </w:rPr>
              <w:t xml:space="preserve"> оказание транспортных услуг.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Порядок оплаты:</w:t>
            </w:r>
            <w:r w:rsidRPr="00617A0F">
              <w:rPr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не поздее 10 банковских дней с момента подписания актов оказанных услуг.</w:t>
            </w:r>
          </w:p>
          <w:p w:rsidR="00771E14" w:rsidRPr="00617A0F" w:rsidRDefault="00771E14" w:rsidP="005A102C">
            <w:pPr>
              <w:pStyle w:val="ConsNormal"/>
              <w:widowControl/>
              <w:tabs>
                <w:tab w:val="left" w:pos="567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Срок выполнения работ: с 01.05.2012 по 31.01.2013.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52.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27.05.2013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</w:t>
            </w:r>
            <w:r w:rsidR="003902BF" w:rsidRPr="00617A0F">
              <w:rPr>
                <w:noProof/>
                <w:sz w:val="22"/>
                <w:szCs w:val="22"/>
              </w:rPr>
              <w:t>УТСК</w:t>
            </w:r>
            <w:r w:rsidRPr="00617A0F">
              <w:rPr>
                <w:noProof/>
                <w:sz w:val="22"/>
                <w:szCs w:val="22"/>
              </w:rPr>
              <w:t>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А.А. Чуваев – генеральный директор и член Совета директоров ОАО «Фортум», генеральный директор и заместитель Председателя Совета директоров ОАО «</w:t>
            </w:r>
            <w:r w:rsidR="003902BF" w:rsidRPr="00617A0F">
              <w:rPr>
                <w:noProof/>
                <w:sz w:val="22"/>
                <w:szCs w:val="22"/>
              </w:rPr>
              <w:t>УТСК</w:t>
            </w:r>
            <w:r w:rsidRPr="00617A0F">
              <w:rPr>
                <w:noProof/>
                <w:sz w:val="22"/>
                <w:szCs w:val="22"/>
              </w:rPr>
              <w:t>».</w:t>
            </w:r>
          </w:p>
          <w:p w:rsidR="000C723A" w:rsidRPr="00617A0F" w:rsidRDefault="000C723A" w:rsidP="003902B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договора: </w:t>
            </w:r>
            <w:r w:rsidRPr="00617A0F">
              <w:rPr>
                <w:rFonts w:ascii="Times New Roman" w:hAnsi="Times New Roman" w:cs="Times New Roman"/>
                <w:sz w:val="22"/>
                <w:szCs w:val="22"/>
                <w:lang w:eastAsia="ru-RU"/>
              </w:rPr>
              <w:t>914 813,33 руб., в т.ч. НДС 18%.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Стороны договора:</w:t>
            </w:r>
            <w:r w:rsidR="003902BF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Арендатор – ОАО «УТСК»,</w:t>
            </w:r>
            <w:r w:rsidR="003902BF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Арендодатель – ОАО «Фортум».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Предмет договора:</w:t>
            </w:r>
            <w:r w:rsidRPr="00617A0F">
              <w:rPr>
                <w:sz w:val="22"/>
                <w:szCs w:val="22"/>
              </w:rPr>
              <w:t xml:space="preserve"> аренда транспортных средств без экипажа.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Порядок оплаты:</w:t>
            </w:r>
            <w:r w:rsidRPr="00617A0F">
              <w:rPr>
                <w:sz w:val="22"/>
                <w:szCs w:val="22"/>
              </w:rPr>
              <w:t xml:space="preserve"> </w:t>
            </w:r>
            <w:r w:rsidRPr="00617A0F">
              <w:rPr>
                <w:bCs/>
                <w:sz w:val="22"/>
                <w:szCs w:val="22"/>
              </w:rPr>
              <w:t>в течение 5 банковских дней с момента получения счета-фактуры, выставляемой до 10 числа календарного месяца, следующего за отчетным</w:t>
            </w:r>
            <w:r w:rsidRPr="00617A0F">
              <w:rPr>
                <w:sz w:val="22"/>
                <w:szCs w:val="22"/>
              </w:rPr>
              <w:t>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Срок выполнения работ: с 01.02.2012 по 31.01.2013.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53.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27.05.2013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3902B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881 629,21 руб. в  месяц, в т.ч. НДС 18%.</w:t>
            </w:r>
          </w:p>
          <w:p w:rsidR="000C723A" w:rsidRPr="00617A0F" w:rsidRDefault="000C723A" w:rsidP="005A102C">
            <w:pPr>
              <w:pStyle w:val="ConsNormal"/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Стороны договора:</w:t>
            </w:r>
            <w:r w:rsidR="003902BF" w:rsidRPr="00617A0F">
              <w:rPr>
                <w:sz w:val="22"/>
                <w:szCs w:val="22"/>
              </w:rPr>
              <w:t xml:space="preserve"> </w:t>
            </w:r>
            <w:r w:rsidRPr="00617A0F">
              <w:rPr>
                <w:sz w:val="22"/>
                <w:szCs w:val="22"/>
              </w:rPr>
              <w:t>Арендодатель – ОАО «Фортум»,</w:t>
            </w:r>
            <w:r w:rsidR="003902BF" w:rsidRPr="00617A0F">
              <w:rPr>
                <w:sz w:val="22"/>
                <w:szCs w:val="22"/>
              </w:rPr>
              <w:t xml:space="preserve"> </w:t>
            </w:r>
            <w:r w:rsidRPr="00617A0F">
              <w:rPr>
                <w:sz w:val="22"/>
                <w:szCs w:val="22"/>
              </w:rPr>
              <w:t>Арендатор – ОАО «ЧЭР».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Предмет договора: передача во временное пользование объектов недвижимого имущества общей площадью 16 878,1 м</w:t>
            </w:r>
            <w:r w:rsidR="003902BF" w:rsidRPr="00617A0F">
              <w:rPr>
                <w:sz w:val="22"/>
                <w:szCs w:val="22"/>
                <w:vertAlign w:val="superscript"/>
              </w:rPr>
              <w:t>2</w:t>
            </w:r>
            <w:r w:rsidRPr="00617A0F">
              <w:rPr>
                <w:sz w:val="22"/>
                <w:szCs w:val="22"/>
              </w:rPr>
              <w:t>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Срок  договора: с 01.04.2013 по 28.02.2014.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54.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12.08.2013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3902B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lang w:eastAsia="ar-SA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договора: </w:t>
            </w:r>
            <w:r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lang w:eastAsia="ar-SA"/>
              </w:rPr>
              <w:t>311 000 руб., в т.ч. НДС 18%.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3902BF" w:rsidRPr="00617A0F">
              <w:rPr>
                <w:noProof/>
                <w:color w:val="000000"/>
                <w:sz w:val="22"/>
                <w:szCs w:val="22"/>
              </w:rPr>
              <w:t xml:space="preserve"> Заказчик – ОАО «Фортум»,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Работы по изготовлению и монтажу металоконструкций в местах прохода дымовых труб.</w:t>
            </w:r>
          </w:p>
          <w:p w:rsidR="000C723A" w:rsidRPr="00617A0F" w:rsidRDefault="000C723A" w:rsidP="005A102C">
            <w:pPr>
              <w:ind w:right="-1"/>
              <w:jc w:val="both"/>
              <w:rPr>
                <w:iCs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Порядок оплаты: </w:t>
            </w:r>
            <w:r w:rsidRPr="00617A0F">
              <w:rPr>
                <w:iCs/>
                <w:color w:val="000000"/>
                <w:sz w:val="22"/>
                <w:szCs w:val="22"/>
              </w:rPr>
              <w:t>в течение 20 календарных дней с момента подписания актов выполненных работ.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567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11.03.2013 до 15.04.2013.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55.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12.08.2013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</w:t>
            </w:r>
            <w:r w:rsidR="0002658D" w:rsidRPr="00617A0F">
              <w:rPr>
                <w:noProof/>
                <w:sz w:val="22"/>
                <w:szCs w:val="22"/>
              </w:rPr>
              <w:t>УТСК</w:t>
            </w:r>
            <w:r w:rsidRPr="00617A0F">
              <w:rPr>
                <w:noProof/>
                <w:sz w:val="22"/>
                <w:szCs w:val="22"/>
              </w:rPr>
              <w:t>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</w:t>
            </w:r>
            <w:r w:rsidRPr="00617A0F">
              <w:rPr>
                <w:noProof/>
                <w:sz w:val="22"/>
                <w:szCs w:val="22"/>
              </w:rPr>
              <w:lastRenderedPageBreak/>
              <w:t>директоров ОАО «</w:t>
            </w:r>
            <w:r w:rsidR="0002658D" w:rsidRPr="00617A0F">
              <w:rPr>
                <w:noProof/>
                <w:sz w:val="22"/>
                <w:szCs w:val="22"/>
              </w:rPr>
              <w:t>УТСК</w:t>
            </w:r>
            <w:r w:rsidRPr="00617A0F">
              <w:rPr>
                <w:noProof/>
                <w:sz w:val="22"/>
                <w:szCs w:val="22"/>
              </w:rPr>
              <w:t>»</w:t>
            </w:r>
            <w:r w:rsidR="0002658D" w:rsidRPr="00617A0F">
              <w:rPr>
                <w:noProof/>
                <w:sz w:val="22"/>
                <w:szCs w:val="22"/>
              </w:rPr>
              <w:t>.</w:t>
            </w:r>
          </w:p>
          <w:p w:rsidR="000C723A" w:rsidRPr="00617A0F" w:rsidRDefault="000C723A" w:rsidP="0002658D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eastAsia="ar-SA"/>
              </w:rPr>
              <w:t>Предмет дополнительного соглашения: возобновление действия договора</w:t>
            </w:r>
            <w:r w:rsidR="0002658D" w:rsidRPr="00617A0F">
              <w:rPr>
                <w:snapToGrid w:val="0"/>
                <w:sz w:val="22"/>
                <w:szCs w:val="22"/>
                <w:lang w:eastAsia="ar-SA"/>
              </w:rPr>
              <w:t xml:space="preserve"> аренды недвижимого имущества от 01.08.2012 № 11436 между ОАО «Фортум» и ОАО «УТСК»</w:t>
            </w:r>
            <w:r w:rsidRPr="00617A0F">
              <w:rPr>
                <w:sz w:val="22"/>
                <w:szCs w:val="22"/>
                <w:lang w:eastAsia="ar-SA"/>
              </w:rPr>
              <w:t xml:space="preserve"> на неопределенный срок.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56.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Цена договора: 50 руб.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(</w:t>
            </w:r>
            <w:r w:rsidRPr="00617A0F">
              <w:rPr>
                <w:noProof/>
                <w:color w:val="000000"/>
                <w:sz w:val="22"/>
                <w:szCs w:val="22"/>
              </w:rPr>
              <w:t>в т.ч. НДС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>)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за каждую обработанную заявку на участие в закупочных процедурах, вознаграждение за осуществление функции материально-технического обеспечения Принципала устанавливается в дополнительном соглашении к договору.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Агент – ОАО «Фортум»,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Принципал – ОАО «ЧЭР».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договоров: организация ОАО «Фортум» процедур по закупке и приобретению продукции, работ и услуг для нужд ОАО «ЧЭР», осуществление функции материально-технического обеспечения.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итогам отчетного месяца не позднее 20 рабочих дней с момента оказания услуг.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567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Срок действия договоров: до 31.12.2015.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57.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02658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1 334 464,36 руб., в т.ч. НДС 18%.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техническое диагностирование</w:t>
            </w:r>
            <w:r w:rsidRPr="00617A0F">
              <w:rPr>
                <w:sz w:val="22"/>
                <w:szCs w:val="22"/>
              </w:rPr>
              <w:t xml:space="preserve"> трансформаторов 1Т, Т-21, Т-01.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оказания услуг.</w:t>
            </w:r>
          </w:p>
          <w:p w:rsidR="000C723A" w:rsidRPr="00617A0F" w:rsidRDefault="000C723A" w:rsidP="005A102C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29.06.2013 до 17.10.2013.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58.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  <w:lang w:val="en-US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02658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работ на 2013 год по дополнительному соглашению № 2 к договору подряда № 07/25/10/123 от 04.02.2011 составляет 1 888 108,40 руб., в т.ч. НДС 18 %.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Стороны договора:</w:t>
            </w:r>
            <w:r w:rsidR="0002658D"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Заказчик – ОАО «Фортум»,</w:t>
            </w:r>
            <w:r w:rsidR="0002658D"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Предмет договора: выполнение работ по </w:t>
            </w:r>
            <w:r w:rsidRPr="00617A0F">
              <w:rPr>
                <w:noProof/>
                <w:color w:val="000000"/>
                <w:sz w:val="22"/>
                <w:szCs w:val="22"/>
              </w:rPr>
              <w:t>виброобследованию и геодезии оборудования.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0C723A" w:rsidRPr="00617A0F" w:rsidRDefault="000C723A" w:rsidP="00F700B1">
            <w:r w:rsidRPr="00F700B1">
              <w:rPr>
                <w:noProof/>
                <w:snapToGrid w:val="0"/>
                <w:color w:val="000000"/>
                <w:sz w:val="22"/>
                <w:szCs w:val="22"/>
              </w:rPr>
              <w:t>Сроки выполнения работ: с 01.06.2013 до 31.10.2013.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  <w:lang w:val="en-US"/>
              </w:rPr>
            </w:pPr>
            <w:r w:rsidRPr="00617A0F">
              <w:rPr>
                <w:sz w:val="22"/>
                <w:szCs w:val="22"/>
                <w:lang w:val="en-US"/>
              </w:rPr>
              <w:t>59.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</w:t>
            </w:r>
            <w:r w:rsidRPr="00617A0F">
              <w:rPr>
                <w:noProof/>
                <w:sz w:val="22"/>
                <w:szCs w:val="22"/>
              </w:rPr>
              <w:lastRenderedPageBreak/>
              <w:t xml:space="preserve">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02658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работ на 2013 год по дополнительному соглашению № 1 к договору подряда от 02.05.2012 № 40/25/12/485 составляет 1 985 317,00 руб., в том числе НДС 18 %.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Стороны договора:</w:t>
            </w:r>
            <w:r w:rsidR="0002658D"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Заказчик – ОАО «Фортум»,</w:t>
            </w:r>
            <w:r w:rsidR="0002658D"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Предмет договора: </w:t>
            </w:r>
            <w:r w:rsidRPr="00617A0F">
              <w:rPr>
                <w:noProof/>
                <w:color w:val="000000"/>
                <w:sz w:val="22"/>
                <w:szCs w:val="22"/>
              </w:rPr>
              <w:t>замена арматуры высокого давления на обшестанционных паропроводах.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0C723A" w:rsidRPr="00617A0F" w:rsidRDefault="000C723A" w:rsidP="000C723A">
            <w:pPr>
              <w:pStyle w:val="afc"/>
              <w:ind w:left="0" w:right="0"/>
              <w:rPr>
                <w:b w:val="0"/>
                <w:sz w:val="22"/>
              </w:rPr>
            </w:pPr>
            <w:r w:rsidRPr="00617A0F">
              <w:rPr>
                <w:b w:val="0"/>
                <w:noProof/>
                <w:color w:val="000000"/>
                <w:sz w:val="22"/>
                <w:szCs w:val="22"/>
              </w:rPr>
              <w:t>Сроки выполнения работ: с 02.08.2013 до 30.12.2013.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  <w:lang w:val="en-US"/>
              </w:rPr>
            </w:pPr>
            <w:r w:rsidRPr="00617A0F">
              <w:rPr>
                <w:sz w:val="22"/>
                <w:szCs w:val="22"/>
                <w:lang w:val="en-US"/>
              </w:rPr>
              <w:lastRenderedPageBreak/>
              <w:t>60.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02658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1 991 967,10 руб., в т.ч. НДС 18%.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Предмет договора: </w:t>
            </w:r>
            <w:r w:rsidRPr="00617A0F">
              <w:rPr>
                <w:sz w:val="22"/>
                <w:szCs w:val="22"/>
              </w:rPr>
              <w:t>реконструкция паропроводов высокого давления с заменой элементов.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выполнения работ.</w:t>
            </w:r>
          </w:p>
          <w:p w:rsidR="000C723A" w:rsidRPr="00617A0F" w:rsidRDefault="000C723A" w:rsidP="000C723A">
            <w:pPr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10.07.2013 до 29.07.2013.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  <w:lang w:val="en-US"/>
              </w:rPr>
            </w:pPr>
            <w:r w:rsidRPr="00617A0F">
              <w:rPr>
                <w:sz w:val="22"/>
                <w:szCs w:val="22"/>
                <w:lang w:val="en-US"/>
              </w:rPr>
              <w:t>61.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02658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7 278 681,94 руб., в т.ч. НДС 18%.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Предмет договора: </w:t>
            </w:r>
            <w:r w:rsidRPr="00617A0F">
              <w:rPr>
                <w:sz w:val="22"/>
                <w:szCs w:val="22"/>
              </w:rPr>
              <w:t>работы по капитальному ремонту турбогенератора ст. № 2 «2Г»</w:t>
            </w:r>
            <w:r w:rsidRPr="00617A0F">
              <w:rPr>
                <w:color w:val="000000"/>
                <w:sz w:val="22"/>
                <w:szCs w:val="22"/>
              </w:rPr>
              <w:t>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выполнения работ.</w:t>
            </w:r>
          </w:p>
          <w:p w:rsidR="000C723A" w:rsidRPr="00617A0F" w:rsidRDefault="000C723A" w:rsidP="000C723A">
            <w:pPr>
              <w:pStyle w:val="21"/>
              <w:ind w:firstLine="0"/>
              <w:rPr>
                <w:i w:val="0"/>
                <w:snapToGrid w:val="0"/>
                <w:sz w:val="22"/>
                <w:szCs w:val="22"/>
              </w:rPr>
            </w:pPr>
            <w:r w:rsidRPr="00617A0F">
              <w:rPr>
                <w:i w:val="0"/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i w:val="0"/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i w:val="0"/>
                <w:noProof/>
                <w:color w:val="000000"/>
                <w:sz w:val="22"/>
                <w:szCs w:val="22"/>
              </w:rPr>
              <w:t xml:space="preserve"> 23.09.2013 до 07.11.2013.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  <w:lang w:val="en-US"/>
              </w:rPr>
            </w:pPr>
            <w:r w:rsidRPr="00617A0F">
              <w:rPr>
                <w:sz w:val="22"/>
                <w:szCs w:val="22"/>
                <w:lang w:val="en-US"/>
              </w:rPr>
              <w:t>62.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2658D" w:rsidP="0002658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</w:t>
            </w:r>
            <w:r w:rsidR="000C723A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работ на 2013 год по дополнительному соглашению № 1 к договору подряда от 07.05.2013 № 179/51/2100/13 составляет 26 765 686,32 руб., в т.ч. НДС 18 % . 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Стороны договора:</w:t>
            </w:r>
            <w:r w:rsidR="0002658D"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Заказчик – ОАО «Фортум»,</w:t>
            </w:r>
            <w:r w:rsidR="0002658D"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Предмет договора: </w:t>
            </w:r>
            <w:r w:rsidRPr="00617A0F">
              <w:rPr>
                <w:iCs/>
                <w:sz w:val="22"/>
                <w:szCs w:val="22"/>
              </w:rPr>
              <w:t>работы по механической обработке бандажных колец, ремонту диафрагм ЦСД и изготовлению трубных досок конденсатора.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0C723A" w:rsidRPr="00617A0F" w:rsidRDefault="000C723A" w:rsidP="000C723A">
            <w:pPr>
              <w:pStyle w:val="aa"/>
              <w:tabs>
                <w:tab w:val="left" w:pos="601"/>
              </w:tabs>
              <w:ind w:left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Сроки выполнения работ: с 15.05.2013 до 30.12.2013.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  <w:lang w:val="en-US"/>
              </w:rPr>
            </w:pPr>
            <w:r w:rsidRPr="00617A0F">
              <w:rPr>
                <w:sz w:val="22"/>
                <w:szCs w:val="22"/>
                <w:lang w:val="en-US"/>
              </w:rPr>
              <w:lastRenderedPageBreak/>
              <w:t>63.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02658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11 139 600,02 руб., в т.ч. НДС 18%.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02658D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средний</w:t>
            </w:r>
            <w:r w:rsidRPr="00617A0F">
              <w:rPr>
                <w:sz w:val="22"/>
                <w:szCs w:val="22"/>
              </w:rPr>
              <w:t xml:space="preserve"> ремонт энергоблока № 3.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по факту выполнения работ.</w:t>
            </w:r>
          </w:p>
          <w:p w:rsidR="000C723A" w:rsidRPr="00617A0F" w:rsidRDefault="000C723A" w:rsidP="000C723A">
            <w:pPr>
              <w:tabs>
                <w:tab w:val="num" w:pos="34"/>
              </w:tabs>
              <w:snapToGrid w:val="0"/>
              <w:ind w:left="3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 xml:space="preserve">Сроки выполнения работ: </w:t>
            </w:r>
            <w:r w:rsidRPr="00617A0F">
              <w:rPr>
                <w:noProof/>
                <w:color w:val="000000"/>
                <w:sz w:val="22"/>
                <w:szCs w:val="22"/>
                <w:lang w:val="en-US"/>
              </w:rPr>
              <w:t>c</w:t>
            </w:r>
            <w:r w:rsidRPr="00617A0F">
              <w:rPr>
                <w:noProof/>
                <w:color w:val="000000"/>
                <w:sz w:val="22"/>
                <w:szCs w:val="22"/>
              </w:rPr>
              <w:t xml:space="preserve"> 06.10.2013 до 30.10.2013.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  <w:lang w:val="en-US"/>
              </w:rPr>
            </w:pPr>
            <w:r w:rsidRPr="00617A0F">
              <w:rPr>
                <w:sz w:val="22"/>
                <w:szCs w:val="22"/>
                <w:lang w:val="en-US"/>
              </w:rPr>
              <w:t>64.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02658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</w:t>
            </w:r>
            <w:r w:rsidR="0002658D"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 </w:t>
            </w: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от 29.12.2012 № 01/13/ЧЭР, с учетом всех дополнительных соглашений к нему, составляет 354 496 146,50 руб., в т.ч. НДС 18%.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Стороны договора:</w:t>
            </w:r>
            <w:r w:rsidR="0002658D"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Заказчик – ОАО «Фортум»,</w:t>
            </w:r>
            <w:r w:rsidR="0002658D" w:rsidRPr="00617A0F">
              <w:rPr>
                <w:noProof/>
                <w:snapToGrid w:val="0"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Предмет договора: выполнение работ по техническому обслуживанию и ремонту основного и вспомогательного оборудования ТТЭЦ-1, ТТЭЦ-2, ТТЭЦ.</w:t>
            </w:r>
          </w:p>
          <w:p w:rsidR="000C723A" w:rsidRPr="00617A0F" w:rsidRDefault="000C723A" w:rsidP="000C723A">
            <w:pPr>
              <w:tabs>
                <w:tab w:val="left" w:pos="720"/>
              </w:tabs>
              <w:ind w:right="-1"/>
              <w:jc w:val="both"/>
              <w:rPr>
                <w:noProof/>
                <w:snapToGrid w:val="0"/>
                <w:color w:val="000000"/>
                <w:sz w:val="22"/>
                <w:szCs w:val="22"/>
              </w:rPr>
            </w:pPr>
            <w:r w:rsidRPr="00617A0F">
              <w:rPr>
                <w:noProof/>
                <w:snapToGrid w:val="0"/>
                <w:color w:val="000000"/>
                <w:sz w:val="22"/>
                <w:szCs w:val="22"/>
              </w:rPr>
              <w:t>Порядок оплаты: по факту выполненных работ.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567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Сроки выполнения работ: с 01.01.2013 до 31.12.2013.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  <w:lang w:val="en-US"/>
              </w:rPr>
            </w:pPr>
            <w:r w:rsidRPr="00617A0F">
              <w:rPr>
                <w:sz w:val="22"/>
                <w:szCs w:val="22"/>
                <w:lang w:val="en-US"/>
              </w:rPr>
              <w:t>65.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</w:t>
            </w:r>
            <w:r w:rsidR="00DD3277" w:rsidRPr="00617A0F">
              <w:rPr>
                <w:noProof/>
                <w:sz w:val="22"/>
                <w:szCs w:val="22"/>
              </w:rPr>
              <w:t>УТСК</w:t>
            </w:r>
            <w:r w:rsidRPr="00617A0F">
              <w:rPr>
                <w:noProof/>
                <w:sz w:val="22"/>
                <w:szCs w:val="22"/>
              </w:rPr>
              <w:t>»,</w:t>
            </w:r>
          </w:p>
          <w:p w:rsidR="000C723A" w:rsidRPr="00617A0F" w:rsidRDefault="000C723A" w:rsidP="00DD3277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А.А. Чуваев – генеральный директор и член Совета директоров ОАО «Фортум», генеральный директор и заместитель Председателя Совета директоров ОАО «</w:t>
            </w:r>
            <w:r w:rsidR="00DD3277" w:rsidRPr="00617A0F">
              <w:rPr>
                <w:noProof/>
                <w:sz w:val="22"/>
                <w:szCs w:val="22"/>
              </w:rPr>
              <w:t>УТСК»</w:t>
            </w:r>
            <w:r w:rsidRPr="00617A0F">
              <w:rPr>
                <w:noProof/>
                <w:sz w:val="22"/>
                <w:szCs w:val="22"/>
              </w:rPr>
              <w:t>.</w:t>
            </w:r>
          </w:p>
          <w:p w:rsidR="000C723A" w:rsidRPr="00617A0F" w:rsidRDefault="000C723A" w:rsidP="00DD327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2 461 564,00 руб., в т.ч. НДС 18%.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Стороны договора:</w:t>
            </w:r>
            <w:r w:rsidR="00DD3277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Заказчик – ОАО «УТСК»,</w:t>
            </w:r>
            <w:r w:rsidR="00DD3277" w:rsidRPr="00617A0F">
              <w:rPr>
                <w:noProof/>
                <w:sz w:val="22"/>
                <w:szCs w:val="22"/>
              </w:rPr>
              <w:t xml:space="preserve"> </w:t>
            </w:r>
            <w:r w:rsidRPr="00617A0F">
              <w:rPr>
                <w:noProof/>
                <w:sz w:val="22"/>
                <w:szCs w:val="22"/>
              </w:rPr>
              <w:t>Исполнитель – ОАО «Фортум».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Предмет договора:</w:t>
            </w:r>
            <w:r w:rsidRPr="00617A0F">
              <w:rPr>
                <w:sz w:val="22"/>
                <w:szCs w:val="22"/>
              </w:rPr>
              <w:t xml:space="preserve"> оказание транспортных услуг.</w:t>
            </w:r>
          </w:p>
          <w:p w:rsidR="000C723A" w:rsidRPr="00617A0F" w:rsidRDefault="000C723A" w:rsidP="000C723A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34"/>
              <w:contextualSpacing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Порядок оплаты:</w:t>
            </w:r>
            <w:r w:rsidRPr="00617A0F">
              <w:rPr>
                <w:sz w:val="22"/>
                <w:szCs w:val="22"/>
              </w:rPr>
              <w:t xml:space="preserve"> </w:t>
            </w:r>
            <w:r w:rsidRPr="00617A0F">
              <w:rPr>
                <w:color w:val="000000"/>
                <w:sz w:val="22"/>
                <w:szCs w:val="22"/>
              </w:rPr>
              <w:t xml:space="preserve">не позднее 15 календарных дней с момента подписания акта об оказании услуг. </w:t>
            </w:r>
          </w:p>
          <w:p w:rsidR="000C723A" w:rsidRPr="00617A0F" w:rsidRDefault="000C723A" w:rsidP="0002658D">
            <w:pPr>
              <w:keepNext/>
              <w:tabs>
                <w:tab w:val="num" w:pos="0"/>
              </w:tabs>
              <w:ind w:left="34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Срок выполнения работ: с 01.09.2013 по 31.12.2014.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DF20CA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66</w:t>
            </w:r>
            <w:r w:rsidRPr="00617A0F">
              <w:rPr>
                <w:sz w:val="22"/>
                <w:szCs w:val="22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  <w:lang w:val="en-US"/>
              </w:rPr>
              <w:t>16.09.2013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</w:t>
            </w:r>
            <w:r w:rsidR="00DD3277" w:rsidRPr="00617A0F">
              <w:rPr>
                <w:noProof/>
                <w:sz w:val="22"/>
                <w:szCs w:val="22"/>
              </w:rPr>
              <w:t>УТСК</w:t>
            </w:r>
            <w:r w:rsidRPr="00617A0F">
              <w:rPr>
                <w:noProof/>
                <w:sz w:val="22"/>
                <w:szCs w:val="22"/>
              </w:rPr>
              <w:t>»,</w:t>
            </w:r>
          </w:p>
          <w:p w:rsidR="000C723A" w:rsidRPr="00617A0F" w:rsidRDefault="000C723A" w:rsidP="00DD3277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А.А. Чуваев – генеральный директор и член Совета директоров ОАО «Фортум», генеральный директор и заместитель Председателя Совета директоров ОАО «</w:t>
            </w:r>
            <w:r w:rsidR="00DD3277" w:rsidRPr="00617A0F">
              <w:rPr>
                <w:noProof/>
                <w:sz w:val="22"/>
                <w:szCs w:val="22"/>
              </w:rPr>
              <w:t>УТСК</w:t>
            </w:r>
            <w:r w:rsidRPr="00617A0F">
              <w:rPr>
                <w:noProof/>
                <w:sz w:val="22"/>
                <w:szCs w:val="22"/>
              </w:rPr>
              <w:t>».</w:t>
            </w:r>
          </w:p>
          <w:p w:rsidR="000C723A" w:rsidRPr="00617A0F" w:rsidRDefault="000C723A" w:rsidP="000C723A">
            <w:pPr>
              <w:jc w:val="both"/>
              <w:rPr>
                <w:color w:val="000000"/>
                <w:sz w:val="22"/>
                <w:szCs w:val="22"/>
                <w:lang w:eastAsia="ar-SA"/>
              </w:rPr>
            </w:pPr>
            <w:r w:rsidRPr="00617A0F">
              <w:rPr>
                <w:color w:val="000000"/>
                <w:sz w:val="22"/>
                <w:szCs w:val="22"/>
              </w:rPr>
              <w:t>Стороны займа:</w:t>
            </w:r>
            <w:r w:rsidR="00DD3277"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color w:val="000000"/>
                <w:sz w:val="22"/>
                <w:szCs w:val="22"/>
              </w:rPr>
              <w:t>Заемщик – ОАО «УТСК»,</w:t>
            </w:r>
            <w:r w:rsidR="00DD3277" w:rsidRPr="00617A0F">
              <w:rPr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color w:val="000000"/>
                <w:sz w:val="22"/>
                <w:szCs w:val="22"/>
              </w:rPr>
              <w:t>Займодавец – ОАО «Фортум».</w:t>
            </w:r>
          </w:p>
          <w:p w:rsidR="000C723A" w:rsidRPr="00617A0F" w:rsidRDefault="000C723A" w:rsidP="000C723A">
            <w:pPr>
              <w:jc w:val="both"/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617A0F">
              <w:rPr>
                <w:color w:val="000000"/>
                <w:sz w:val="22"/>
                <w:szCs w:val="22"/>
              </w:rPr>
              <w:t>Сумма займа: до 500 000 000,00 рублей.</w:t>
            </w:r>
          </w:p>
          <w:p w:rsidR="000C723A" w:rsidRPr="00617A0F" w:rsidRDefault="000C723A" w:rsidP="000C723A">
            <w:pPr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 xml:space="preserve">Срок предоставления займа: </w:t>
            </w:r>
            <w:proofErr w:type="spellStart"/>
            <w:r w:rsidRPr="00617A0F">
              <w:rPr>
                <w:color w:val="000000"/>
                <w:sz w:val="22"/>
                <w:szCs w:val="22"/>
              </w:rPr>
              <w:t>займ</w:t>
            </w:r>
            <w:proofErr w:type="spellEnd"/>
            <w:r w:rsidRPr="00617A0F">
              <w:rPr>
                <w:color w:val="000000"/>
                <w:sz w:val="22"/>
                <w:szCs w:val="22"/>
              </w:rPr>
              <w:t xml:space="preserve"> предоставляется траншами в соответствии с письменными заявлениями Заемщика, срок погашения займа – не позднее 31.01.2016.</w:t>
            </w:r>
          </w:p>
          <w:p w:rsidR="000C723A" w:rsidRPr="00617A0F" w:rsidRDefault="000C723A" w:rsidP="000C723A">
            <w:pPr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Процентная ставка: 9,1 % годовых.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 xml:space="preserve">Целевое назначение расходования денежных средств: пополнение оборотных средств для исполнения инвестиционной программы ОАО «УТСК» (филиал ТТС) по развитию системы коммунальной инфраструктуры в целях обеспечения централизованного теплоснабжения г. Тюмени на 2012 – 2016 </w:t>
            </w:r>
            <w:proofErr w:type="spellStart"/>
            <w:r w:rsidRPr="00617A0F">
              <w:rPr>
                <w:color w:val="000000"/>
                <w:sz w:val="22"/>
                <w:szCs w:val="22"/>
              </w:rPr>
              <w:t>г.г</w:t>
            </w:r>
            <w:proofErr w:type="spellEnd"/>
            <w:r w:rsidRPr="00617A0F">
              <w:rPr>
                <w:color w:val="000000"/>
                <w:sz w:val="22"/>
                <w:szCs w:val="22"/>
              </w:rPr>
              <w:t>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67.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29.11.2013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DD3277">
            <w:pPr>
              <w:pStyle w:val="ConsPlusNormal"/>
              <w:ind w:firstLine="0"/>
              <w:jc w:val="both"/>
              <w:rPr>
                <w:sz w:val="22"/>
                <w:szCs w:val="22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1 119 010,52 руб., в т.ч. НДС 18%.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Стороны договора:</w:t>
            </w:r>
            <w:r w:rsidR="00DD3277" w:rsidRPr="00617A0F">
              <w:rPr>
                <w:sz w:val="22"/>
                <w:szCs w:val="22"/>
              </w:rPr>
              <w:t xml:space="preserve"> Заказчик – ОАО «Фортум», </w:t>
            </w:r>
            <w:r w:rsidRPr="00617A0F">
              <w:rPr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 xml:space="preserve">Предмет договора: реконструкция в 2013 году тепловой изоляции трубопровода прямой и обратной сетевой воды на «ХАСКО» от АТЭЦ. 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Порядок оплаты: по факту выполненных работ.</w:t>
            </w:r>
          </w:p>
          <w:p w:rsidR="000C723A" w:rsidRPr="00617A0F" w:rsidRDefault="000C723A" w:rsidP="000C723A">
            <w:pPr>
              <w:keepNext/>
              <w:tabs>
                <w:tab w:val="num" w:pos="0"/>
              </w:tabs>
              <w:ind w:left="34"/>
              <w:rPr>
                <w:snapToGrid w:val="0"/>
                <w:sz w:val="22"/>
                <w:szCs w:val="22"/>
                <w:lang w:eastAsia="ar-SA"/>
              </w:rPr>
            </w:pPr>
            <w:r w:rsidRPr="00617A0F">
              <w:rPr>
                <w:sz w:val="22"/>
                <w:szCs w:val="22"/>
              </w:rPr>
              <w:t>Сроки выполнения работ: c 02.10.2013 до 01.11.2013.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68.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29.11.2013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DD327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589 054,82 руб., в т.ч. НДС 18%.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Стороны договора:</w:t>
            </w:r>
            <w:r w:rsidR="00DD3277" w:rsidRPr="00617A0F">
              <w:rPr>
                <w:sz w:val="22"/>
                <w:szCs w:val="22"/>
              </w:rPr>
              <w:t xml:space="preserve"> Заказчик – ОАО «Фортум»</w:t>
            </w:r>
            <w:r w:rsidRPr="00617A0F">
              <w:rPr>
                <w:sz w:val="22"/>
                <w:szCs w:val="22"/>
              </w:rPr>
              <w:t>,</w:t>
            </w:r>
            <w:r w:rsidR="00DD3277" w:rsidRPr="00617A0F">
              <w:rPr>
                <w:sz w:val="22"/>
                <w:szCs w:val="22"/>
              </w:rPr>
              <w:t xml:space="preserve"> </w:t>
            </w:r>
            <w:r w:rsidRPr="00617A0F">
              <w:rPr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Предмет договора: выполнение в 2013 году работ по организации резервной схемы подачи пара на ПВД-4, 5 ТА-6 АТЭЦ «под ключ», с разработкой проектно-сметной документации.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Порядок оплаты: по факту выполненных работ.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0"/>
                <w:tab w:val="left" w:pos="318"/>
                <w:tab w:val="left" w:pos="459"/>
                <w:tab w:val="left" w:pos="993"/>
              </w:tabs>
              <w:ind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Сроки выполнения работ: c 01.11.2013 до 31.12.2013.</w:t>
            </w:r>
          </w:p>
        </w:tc>
      </w:tr>
      <w:tr w:rsidR="000C723A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69.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20.12.2013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0C723A" w:rsidRPr="00617A0F" w:rsidRDefault="000C723A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0C723A" w:rsidRPr="00617A0F" w:rsidRDefault="000C723A" w:rsidP="00DD327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 xml:space="preserve">Цена договора: </w:t>
            </w:r>
            <w:r w:rsidRPr="00617A0F">
              <w:rPr>
                <w:rFonts w:ascii="Times New Roman" w:hAnsi="Times New Roman" w:cs="Times New Roman"/>
                <w:noProof/>
                <w:color w:val="000000"/>
                <w:sz w:val="22"/>
                <w:szCs w:val="22"/>
                <w:lang w:eastAsia="ru-RU"/>
              </w:rPr>
              <w:t>1 036 621,74 руб., в т.ч. НДС 18%.</w:t>
            </w:r>
          </w:p>
          <w:p w:rsidR="000C723A" w:rsidRPr="00617A0F" w:rsidRDefault="000C723A" w:rsidP="000C723A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Стороны договора:</w:t>
            </w:r>
            <w:r w:rsidR="00DD327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Заказчик – ОАО «Фортум»,</w:t>
            </w:r>
            <w:r w:rsidR="00DD3277" w:rsidRPr="00617A0F">
              <w:rPr>
                <w:noProof/>
                <w:color w:val="000000"/>
                <w:sz w:val="22"/>
                <w:szCs w:val="22"/>
              </w:rPr>
              <w:t xml:space="preserve"> </w:t>
            </w:r>
            <w:r w:rsidRPr="00617A0F">
              <w:rPr>
                <w:noProof/>
                <w:color w:val="000000"/>
                <w:sz w:val="22"/>
                <w:szCs w:val="22"/>
              </w:rPr>
              <w:t>Подрядчик – ОАО «ЧЭР».</w:t>
            </w:r>
          </w:p>
          <w:p w:rsidR="000C723A" w:rsidRPr="00617A0F" w:rsidRDefault="000C723A" w:rsidP="000C723A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Предмет договора: разработка проектно-сметной документации по восстановлению схемы подачи резервного топлива (мазута) на водогрейных котлах ПТВМ-100 ст. №№ 2, 3.</w:t>
            </w:r>
          </w:p>
          <w:p w:rsidR="000C723A" w:rsidRPr="00617A0F" w:rsidRDefault="000C723A" w:rsidP="000C723A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Порядок оплаты: в течение 30 календарных дней с момента подписания актов выполненных работ.</w:t>
            </w:r>
          </w:p>
          <w:p w:rsidR="000C723A" w:rsidRPr="00617A0F" w:rsidRDefault="000C723A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color w:val="000000"/>
                <w:sz w:val="22"/>
                <w:szCs w:val="22"/>
              </w:rPr>
              <w:t>Сроки выполнения работ: c 23.07.2013 до 15.10.2013.</w:t>
            </w:r>
          </w:p>
        </w:tc>
      </w:tr>
      <w:tr w:rsidR="00DD3277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277" w:rsidRPr="00617A0F" w:rsidRDefault="00DD3277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70.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277" w:rsidRPr="00617A0F" w:rsidRDefault="000473D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20.12.2013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277" w:rsidRPr="00617A0F" w:rsidRDefault="00DD3277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DD3277" w:rsidRPr="00617A0F" w:rsidRDefault="00DD3277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DD3277" w:rsidRPr="00617A0F" w:rsidRDefault="00DD3277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DD3277" w:rsidRPr="00617A0F" w:rsidRDefault="00DD3277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DD3277" w:rsidRPr="00617A0F" w:rsidRDefault="00DD3277" w:rsidP="00DD327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53 514 443,98 руб., в т.ч. НДС 18%.</w:t>
            </w:r>
          </w:p>
          <w:p w:rsidR="00DD3277" w:rsidRPr="00617A0F" w:rsidRDefault="00DD3277" w:rsidP="000C723A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Стороны договора: Заказчик – ОАО «Фортум», Поставщик – ОАО «ЧЭР».</w:t>
            </w:r>
          </w:p>
          <w:p w:rsidR="00DD3277" w:rsidRPr="00617A0F" w:rsidRDefault="00DD3277" w:rsidP="000C723A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Предмет договора: поставка элементов высокого давления для ремонта трубопроводов.</w:t>
            </w:r>
          </w:p>
          <w:p w:rsidR="00DD3277" w:rsidRPr="00617A0F" w:rsidRDefault="00DD3277" w:rsidP="000C723A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Порядок оплаты: в течение 20 календарных дней с момента поставки.</w:t>
            </w:r>
          </w:p>
          <w:p w:rsidR="00DD3277" w:rsidRPr="00617A0F" w:rsidRDefault="00DD3277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Сроки поставки: согласно спецификации, являющейся приложением к договору поставки.</w:t>
            </w:r>
          </w:p>
        </w:tc>
      </w:tr>
      <w:tr w:rsidR="00DD3277" w:rsidRPr="00617A0F" w:rsidTr="00617A0F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277" w:rsidRPr="00617A0F" w:rsidRDefault="00DD3277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lastRenderedPageBreak/>
              <w:t>71.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277" w:rsidRPr="00617A0F" w:rsidRDefault="000473D4" w:rsidP="007D4D81">
            <w:pPr>
              <w:jc w:val="center"/>
              <w:rPr>
                <w:sz w:val="22"/>
                <w:szCs w:val="22"/>
              </w:rPr>
            </w:pPr>
            <w:r w:rsidRPr="00617A0F">
              <w:rPr>
                <w:sz w:val="22"/>
                <w:szCs w:val="22"/>
              </w:rPr>
              <w:t>20.12.2013</w:t>
            </w:r>
          </w:p>
        </w:tc>
        <w:tc>
          <w:tcPr>
            <w:tcW w:w="7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277" w:rsidRPr="00617A0F" w:rsidRDefault="00DD3277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Заинтересованные лица:</w:t>
            </w:r>
          </w:p>
          <w:p w:rsidR="00DD3277" w:rsidRPr="00617A0F" w:rsidRDefault="00DD3277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ОАО «Фортум» – единственный акционер ОАО «ЧЭР»,</w:t>
            </w:r>
          </w:p>
          <w:p w:rsidR="00DD3277" w:rsidRPr="00617A0F" w:rsidRDefault="00DD3277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 xml:space="preserve">А.А. Чуваев – генеральный директор и член Совета директоров ОАО «Фортум», генеральный директор и заместитель Председателя Совета директоров ОАО «ЧЭР», </w:t>
            </w:r>
          </w:p>
          <w:p w:rsidR="00DD3277" w:rsidRPr="00617A0F" w:rsidRDefault="00DD3277" w:rsidP="000C723A">
            <w:pPr>
              <w:numPr>
                <w:ilvl w:val="0"/>
                <w:numId w:val="4"/>
              </w:numPr>
              <w:ind w:left="284" w:right="-68" w:hanging="284"/>
              <w:jc w:val="both"/>
              <w:rPr>
                <w:sz w:val="22"/>
                <w:szCs w:val="22"/>
              </w:rPr>
            </w:pPr>
            <w:r w:rsidRPr="00617A0F">
              <w:rPr>
                <w:noProof/>
                <w:sz w:val="22"/>
                <w:szCs w:val="22"/>
              </w:rPr>
              <w:t>Э.Р. Векилов – член Совета директоров ОАО «Фортум», член Совета директоров ОАО «ЧЭР».</w:t>
            </w:r>
          </w:p>
          <w:p w:rsidR="00DD3277" w:rsidRPr="00617A0F" w:rsidRDefault="00DD3277" w:rsidP="00DD327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</w:pPr>
            <w:r w:rsidRPr="00617A0F">
              <w:rPr>
                <w:rFonts w:ascii="Times New Roman" w:hAnsi="Times New Roman" w:cs="Times New Roman"/>
                <w:noProof/>
                <w:sz w:val="22"/>
                <w:szCs w:val="22"/>
                <w:lang w:eastAsia="ru-RU"/>
              </w:rPr>
              <w:t>Цена договора: 64 766 289,24, в т.ч. НДС 18%.</w:t>
            </w:r>
          </w:p>
          <w:p w:rsidR="00DD3277" w:rsidRPr="00617A0F" w:rsidRDefault="00DD3277" w:rsidP="000C723A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Стороны договора: Заказчик – ОАО «Фортум», Поставщик – ОАО «ЧЭР».</w:t>
            </w:r>
          </w:p>
          <w:p w:rsidR="00DD3277" w:rsidRPr="00617A0F" w:rsidRDefault="00DD3277" w:rsidP="000C723A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Предмет договора: поставка конвективных элементов пароперегревателей паровых котлов ТГМЕ-428 ст.</w:t>
            </w:r>
            <w:r w:rsidRPr="00617A0F">
              <w:rPr>
                <w:color w:val="000000"/>
                <w:sz w:val="22"/>
                <w:szCs w:val="22"/>
                <w:lang w:val="en-US"/>
              </w:rPr>
              <w:t> </w:t>
            </w:r>
            <w:r w:rsidRPr="00617A0F">
              <w:rPr>
                <w:color w:val="000000"/>
                <w:sz w:val="22"/>
                <w:szCs w:val="22"/>
              </w:rPr>
              <w:t>№№ 2, 8.</w:t>
            </w:r>
          </w:p>
          <w:p w:rsidR="00DD3277" w:rsidRPr="00617A0F" w:rsidRDefault="00DD3277" w:rsidP="000C723A">
            <w:pPr>
              <w:pStyle w:val="ConsNormal"/>
              <w:tabs>
                <w:tab w:val="left" w:pos="720"/>
              </w:tabs>
              <w:ind w:right="-1" w:firstLine="0"/>
              <w:jc w:val="both"/>
              <w:rPr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>Порядок оплаты: в течение 20 календарных дней с момента поставки.</w:t>
            </w:r>
          </w:p>
          <w:p w:rsidR="00DD3277" w:rsidRPr="00617A0F" w:rsidRDefault="00DD3277" w:rsidP="000C723A">
            <w:pPr>
              <w:pStyle w:val="ConsNormal"/>
              <w:widowControl/>
              <w:tabs>
                <w:tab w:val="left" w:pos="720"/>
              </w:tabs>
              <w:ind w:right="-1" w:firstLine="0"/>
              <w:jc w:val="both"/>
              <w:rPr>
                <w:noProof/>
                <w:color w:val="000000"/>
                <w:sz w:val="22"/>
                <w:szCs w:val="22"/>
              </w:rPr>
            </w:pPr>
            <w:r w:rsidRPr="00617A0F">
              <w:rPr>
                <w:color w:val="000000"/>
                <w:sz w:val="22"/>
                <w:szCs w:val="22"/>
              </w:rPr>
              <w:t xml:space="preserve">Сроки поставки: </w:t>
            </w:r>
            <w:r w:rsidRPr="00617A0F">
              <w:rPr>
                <w:sz w:val="22"/>
                <w:szCs w:val="22"/>
              </w:rPr>
              <w:t>согласно спецификации, являющейся приложением к договору поставки</w:t>
            </w:r>
            <w:r w:rsidRPr="00617A0F">
              <w:rPr>
                <w:color w:val="000000"/>
                <w:sz w:val="22"/>
                <w:szCs w:val="22"/>
              </w:rPr>
              <w:t>.</w:t>
            </w:r>
          </w:p>
        </w:tc>
      </w:tr>
    </w:tbl>
    <w:p w:rsidR="00075384" w:rsidRPr="00A21598" w:rsidRDefault="00075384" w:rsidP="00075384">
      <w:pPr>
        <w:rPr>
          <w:sz w:val="22"/>
          <w:szCs w:val="22"/>
        </w:rPr>
      </w:pPr>
    </w:p>
    <w:p w:rsidR="00075384" w:rsidRPr="00075384" w:rsidRDefault="00075384" w:rsidP="005849B5">
      <w:pPr>
        <w:spacing w:before="120"/>
        <w:ind w:firstLine="709"/>
        <w:jc w:val="both"/>
        <w:rPr>
          <w:sz w:val="24"/>
          <w:szCs w:val="24"/>
        </w:rPr>
      </w:pPr>
    </w:p>
    <w:sectPr w:rsidR="00075384" w:rsidRPr="00075384" w:rsidSect="007B48D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993" w:right="849" w:bottom="1134" w:left="1797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243A" w:rsidRDefault="00BF243A" w:rsidP="007B48D7">
      <w:r>
        <w:separator/>
      </w:r>
    </w:p>
  </w:endnote>
  <w:endnote w:type="continuationSeparator" w:id="0">
    <w:p w:rsidR="00BF243A" w:rsidRDefault="00BF243A" w:rsidP="007B4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2F0" w:rsidRDefault="00BE32F0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D6E" w:rsidRDefault="00677D6E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1429C">
      <w:rPr>
        <w:noProof/>
      </w:rPr>
      <w:t>2</w:t>
    </w:r>
    <w:r>
      <w:fldChar w:fldCharType="end"/>
    </w:r>
  </w:p>
  <w:p w:rsidR="00677D6E" w:rsidRDefault="00677D6E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2F0" w:rsidRDefault="00BE32F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243A" w:rsidRDefault="00BF243A" w:rsidP="007B48D7">
      <w:r>
        <w:separator/>
      </w:r>
    </w:p>
  </w:footnote>
  <w:footnote w:type="continuationSeparator" w:id="0">
    <w:p w:rsidR="00BF243A" w:rsidRDefault="00BF243A" w:rsidP="007B48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2F0" w:rsidRDefault="00BE32F0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D6E" w:rsidRPr="003642E6" w:rsidRDefault="00677D6E" w:rsidP="00D22F97">
    <w:pPr>
      <w:pStyle w:val="a6"/>
      <w:jc w:val="right"/>
      <w:rPr>
        <w:lang w:val="en-US"/>
      </w:rPr>
    </w:pPr>
    <w:r>
      <w:t>ГОДОВОЙ</w:t>
    </w:r>
    <w:r w:rsidR="003642E6">
      <w:t xml:space="preserve"> ОТЧЕТ ОАО «ФОРТУМ» ЗА 2013 ГОД</w:t>
    </w:r>
  </w:p>
  <w:p w:rsidR="00677D6E" w:rsidRDefault="00677D6E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2F0" w:rsidRDefault="00BE32F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F7C70"/>
    <w:multiLevelType w:val="hybridMultilevel"/>
    <w:tmpl w:val="69569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1A41FC"/>
    <w:multiLevelType w:val="hybridMultilevel"/>
    <w:tmpl w:val="5510D372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1A65232"/>
    <w:multiLevelType w:val="hybridMultilevel"/>
    <w:tmpl w:val="170EC9E4"/>
    <w:lvl w:ilvl="0" w:tplc="FD8A1DB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6065EA"/>
    <w:multiLevelType w:val="hybridMultilevel"/>
    <w:tmpl w:val="229E60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4F7037"/>
    <w:multiLevelType w:val="hybridMultilevel"/>
    <w:tmpl w:val="58205C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9A5288"/>
    <w:multiLevelType w:val="hybridMultilevel"/>
    <w:tmpl w:val="D29AF4A2"/>
    <w:lvl w:ilvl="0" w:tplc="79288B94"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F43FE1"/>
    <w:multiLevelType w:val="hybridMultilevel"/>
    <w:tmpl w:val="D9E024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11">
      <w:start w:val="1"/>
      <w:numFmt w:val="decimal"/>
      <w:lvlText w:val="%4)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FE3B2B"/>
    <w:multiLevelType w:val="hybridMultilevel"/>
    <w:tmpl w:val="261C8720"/>
    <w:lvl w:ilvl="0" w:tplc="865ABDC8">
      <w:start w:val="1"/>
      <w:numFmt w:val="decimal"/>
      <w:lvlText w:val="%1)"/>
      <w:lvlJc w:val="left"/>
      <w:pPr>
        <w:ind w:left="50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60F011B2"/>
    <w:multiLevelType w:val="hybridMultilevel"/>
    <w:tmpl w:val="FEA48826"/>
    <w:lvl w:ilvl="0" w:tplc="04190011">
      <w:start w:val="1"/>
      <w:numFmt w:val="decimal"/>
      <w:lvlText w:val="%1)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9">
    <w:nsid w:val="6301674B"/>
    <w:multiLevelType w:val="hybridMultilevel"/>
    <w:tmpl w:val="E354ABB6"/>
    <w:lvl w:ilvl="0" w:tplc="04190011">
      <w:start w:val="1"/>
      <w:numFmt w:val="decimal"/>
      <w:lvlText w:val="%1)"/>
      <w:lvlJc w:val="left"/>
      <w:pPr>
        <w:ind w:left="78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0">
    <w:nsid w:val="68821EAD"/>
    <w:multiLevelType w:val="hybridMultilevel"/>
    <w:tmpl w:val="175688A6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6A760C9F"/>
    <w:multiLevelType w:val="hybridMultilevel"/>
    <w:tmpl w:val="BE4CFAB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893832"/>
    <w:multiLevelType w:val="hybridMultilevel"/>
    <w:tmpl w:val="2A4E6342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3">
    <w:nsid w:val="6C0D737D"/>
    <w:multiLevelType w:val="hybridMultilevel"/>
    <w:tmpl w:val="8F1EF9B4"/>
    <w:lvl w:ilvl="0" w:tplc="04190011">
      <w:start w:val="1"/>
      <w:numFmt w:val="decimal"/>
      <w:lvlText w:val="%1)"/>
      <w:lvlJc w:val="left"/>
      <w:pPr>
        <w:ind w:left="1038" w:hanging="360"/>
      </w:pPr>
    </w:lvl>
    <w:lvl w:ilvl="1" w:tplc="04190019">
      <w:start w:val="1"/>
      <w:numFmt w:val="lowerLetter"/>
      <w:lvlText w:val="%2."/>
      <w:lvlJc w:val="left"/>
      <w:pPr>
        <w:ind w:left="1758" w:hanging="360"/>
      </w:pPr>
    </w:lvl>
    <w:lvl w:ilvl="2" w:tplc="0419001B">
      <w:start w:val="1"/>
      <w:numFmt w:val="lowerRoman"/>
      <w:lvlText w:val="%3."/>
      <w:lvlJc w:val="right"/>
      <w:pPr>
        <w:ind w:left="2478" w:hanging="180"/>
      </w:pPr>
    </w:lvl>
    <w:lvl w:ilvl="3" w:tplc="0419000F">
      <w:start w:val="1"/>
      <w:numFmt w:val="decimal"/>
      <w:lvlText w:val="%4."/>
      <w:lvlJc w:val="left"/>
      <w:pPr>
        <w:ind w:left="3198" w:hanging="360"/>
      </w:pPr>
    </w:lvl>
    <w:lvl w:ilvl="4" w:tplc="04190019">
      <w:start w:val="1"/>
      <w:numFmt w:val="lowerLetter"/>
      <w:lvlText w:val="%5."/>
      <w:lvlJc w:val="left"/>
      <w:pPr>
        <w:ind w:left="3918" w:hanging="360"/>
      </w:pPr>
    </w:lvl>
    <w:lvl w:ilvl="5" w:tplc="0419001B">
      <w:start w:val="1"/>
      <w:numFmt w:val="lowerRoman"/>
      <w:lvlText w:val="%6."/>
      <w:lvlJc w:val="right"/>
      <w:pPr>
        <w:ind w:left="4638" w:hanging="180"/>
      </w:pPr>
    </w:lvl>
    <w:lvl w:ilvl="6" w:tplc="0419000F">
      <w:start w:val="1"/>
      <w:numFmt w:val="decimal"/>
      <w:lvlText w:val="%7."/>
      <w:lvlJc w:val="left"/>
      <w:pPr>
        <w:ind w:left="5358" w:hanging="360"/>
      </w:pPr>
    </w:lvl>
    <w:lvl w:ilvl="7" w:tplc="04190019">
      <w:start w:val="1"/>
      <w:numFmt w:val="lowerLetter"/>
      <w:lvlText w:val="%8."/>
      <w:lvlJc w:val="left"/>
      <w:pPr>
        <w:ind w:left="6078" w:hanging="360"/>
      </w:pPr>
    </w:lvl>
    <w:lvl w:ilvl="8" w:tplc="0419001B">
      <w:start w:val="1"/>
      <w:numFmt w:val="lowerRoman"/>
      <w:lvlText w:val="%9."/>
      <w:lvlJc w:val="right"/>
      <w:pPr>
        <w:ind w:left="6798" w:hanging="180"/>
      </w:pPr>
    </w:lvl>
  </w:abstractNum>
  <w:num w:numId="1">
    <w:abstractNumId w:val="11"/>
  </w:num>
  <w:num w:numId="2">
    <w:abstractNumId w:val="1"/>
  </w:num>
  <w:num w:numId="3">
    <w:abstractNumId w:val="8"/>
  </w:num>
  <w:num w:numId="4">
    <w:abstractNumId w:val="12"/>
  </w:num>
  <w:num w:numId="5">
    <w:abstractNumId w:val="2"/>
  </w:num>
  <w:num w:numId="6">
    <w:abstractNumId w:val="4"/>
  </w:num>
  <w:num w:numId="7">
    <w:abstractNumId w:val="6"/>
  </w:num>
  <w:num w:numId="8">
    <w:abstractNumId w:val="5"/>
  </w:num>
  <w:num w:numId="9">
    <w:abstractNumId w:val="9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0"/>
  </w:num>
  <w:num w:numId="14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drawingGridHorizontalSpacing w:val="100"/>
  <w:displayHorizontalDrawingGridEvery w:val="0"/>
  <w:displayVerticalDrawingGridEvery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D2A"/>
    <w:rsid w:val="00000BAA"/>
    <w:rsid w:val="00002A34"/>
    <w:rsid w:val="0000330C"/>
    <w:rsid w:val="00022C3E"/>
    <w:rsid w:val="00023A8E"/>
    <w:rsid w:val="0002593C"/>
    <w:rsid w:val="0002658D"/>
    <w:rsid w:val="00036E4F"/>
    <w:rsid w:val="000473D4"/>
    <w:rsid w:val="000558BB"/>
    <w:rsid w:val="00056AE3"/>
    <w:rsid w:val="00071F78"/>
    <w:rsid w:val="00075384"/>
    <w:rsid w:val="00080B0E"/>
    <w:rsid w:val="00081F8D"/>
    <w:rsid w:val="0008243B"/>
    <w:rsid w:val="0008324E"/>
    <w:rsid w:val="000A45FA"/>
    <w:rsid w:val="000B528B"/>
    <w:rsid w:val="000B6461"/>
    <w:rsid w:val="000C723A"/>
    <w:rsid w:val="000D30AD"/>
    <w:rsid w:val="000E1F59"/>
    <w:rsid w:val="000E399E"/>
    <w:rsid w:val="000E5E07"/>
    <w:rsid w:val="000F09FA"/>
    <w:rsid w:val="000F10EF"/>
    <w:rsid w:val="000F4A62"/>
    <w:rsid w:val="00100AAF"/>
    <w:rsid w:val="0010383F"/>
    <w:rsid w:val="001103BB"/>
    <w:rsid w:val="0011342E"/>
    <w:rsid w:val="0011395C"/>
    <w:rsid w:val="00116201"/>
    <w:rsid w:val="00131E15"/>
    <w:rsid w:val="00132BD6"/>
    <w:rsid w:val="00143B78"/>
    <w:rsid w:val="00170A5F"/>
    <w:rsid w:val="001753B8"/>
    <w:rsid w:val="0017690B"/>
    <w:rsid w:val="00181C45"/>
    <w:rsid w:val="00191D8A"/>
    <w:rsid w:val="00192627"/>
    <w:rsid w:val="00196D84"/>
    <w:rsid w:val="001B5727"/>
    <w:rsid w:val="001C6069"/>
    <w:rsid w:val="001D4D65"/>
    <w:rsid w:val="001D6A41"/>
    <w:rsid w:val="001E1074"/>
    <w:rsid w:val="001E311D"/>
    <w:rsid w:val="001E3B49"/>
    <w:rsid w:val="001F3395"/>
    <w:rsid w:val="001F393C"/>
    <w:rsid w:val="0020367B"/>
    <w:rsid w:val="002039CA"/>
    <w:rsid w:val="00204712"/>
    <w:rsid w:val="00205AE0"/>
    <w:rsid w:val="0021088B"/>
    <w:rsid w:val="00214278"/>
    <w:rsid w:val="00222F1A"/>
    <w:rsid w:val="0022522D"/>
    <w:rsid w:val="00236B7B"/>
    <w:rsid w:val="002419E2"/>
    <w:rsid w:val="00242B95"/>
    <w:rsid w:val="0025580D"/>
    <w:rsid w:val="00260B9E"/>
    <w:rsid w:val="00264CB8"/>
    <w:rsid w:val="00274061"/>
    <w:rsid w:val="00276D2A"/>
    <w:rsid w:val="00286EB4"/>
    <w:rsid w:val="00291746"/>
    <w:rsid w:val="002928D1"/>
    <w:rsid w:val="002A0507"/>
    <w:rsid w:val="002A1BD7"/>
    <w:rsid w:val="002A35C3"/>
    <w:rsid w:val="002A3974"/>
    <w:rsid w:val="002A4716"/>
    <w:rsid w:val="002A5945"/>
    <w:rsid w:val="002A62BE"/>
    <w:rsid w:val="002A79E6"/>
    <w:rsid w:val="002B112C"/>
    <w:rsid w:val="002B24FE"/>
    <w:rsid w:val="002B5D77"/>
    <w:rsid w:val="002B6A15"/>
    <w:rsid w:val="002C610D"/>
    <w:rsid w:val="002D3117"/>
    <w:rsid w:val="002E0556"/>
    <w:rsid w:val="002E1D5A"/>
    <w:rsid w:val="002E3DE6"/>
    <w:rsid w:val="002E53E5"/>
    <w:rsid w:val="002F0459"/>
    <w:rsid w:val="002F5240"/>
    <w:rsid w:val="003012BC"/>
    <w:rsid w:val="003026AC"/>
    <w:rsid w:val="00305CE2"/>
    <w:rsid w:val="00310090"/>
    <w:rsid w:val="00312ED7"/>
    <w:rsid w:val="00332238"/>
    <w:rsid w:val="00332595"/>
    <w:rsid w:val="00337717"/>
    <w:rsid w:val="00340F02"/>
    <w:rsid w:val="00345FDF"/>
    <w:rsid w:val="00353421"/>
    <w:rsid w:val="003642E6"/>
    <w:rsid w:val="00365EDE"/>
    <w:rsid w:val="00386EA4"/>
    <w:rsid w:val="003902BF"/>
    <w:rsid w:val="00392DD2"/>
    <w:rsid w:val="003A2376"/>
    <w:rsid w:val="003B6B27"/>
    <w:rsid w:val="003B7DC6"/>
    <w:rsid w:val="003C2877"/>
    <w:rsid w:val="003C49F9"/>
    <w:rsid w:val="003D115A"/>
    <w:rsid w:val="003D594D"/>
    <w:rsid w:val="003D5D6E"/>
    <w:rsid w:val="003E2CC2"/>
    <w:rsid w:val="003F6A00"/>
    <w:rsid w:val="00403E0E"/>
    <w:rsid w:val="0043207D"/>
    <w:rsid w:val="004338A6"/>
    <w:rsid w:val="00447A64"/>
    <w:rsid w:val="00451896"/>
    <w:rsid w:val="004630D9"/>
    <w:rsid w:val="00472B7B"/>
    <w:rsid w:val="0048256B"/>
    <w:rsid w:val="004955E3"/>
    <w:rsid w:val="004A128A"/>
    <w:rsid w:val="004A2979"/>
    <w:rsid w:val="004A633E"/>
    <w:rsid w:val="004C5ADC"/>
    <w:rsid w:val="004C6408"/>
    <w:rsid w:val="004D74E5"/>
    <w:rsid w:val="004E397C"/>
    <w:rsid w:val="004E4961"/>
    <w:rsid w:val="004E5BF5"/>
    <w:rsid w:val="005060C2"/>
    <w:rsid w:val="0051429C"/>
    <w:rsid w:val="005146EC"/>
    <w:rsid w:val="00515CEC"/>
    <w:rsid w:val="005209E0"/>
    <w:rsid w:val="00533702"/>
    <w:rsid w:val="005374BF"/>
    <w:rsid w:val="00547372"/>
    <w:rsid w:val="00550BC6"/>
    <w:rsid w:val="00551545"/>
    <w:rsid w:val="005519FB"/>
    <w:rsid w:val="005574DF"/>
    <w:rsid w:val="005772B3"/>
    <w:rsid w:val="00577F12"/>
    <w:rsid w:val="00581CA7"/>
    <w:rsid w:val="00582FD2"/>
    <w:rsid w:val="00583ABE"/>
    <w:rsid w:val="005849B5"/>
    <w:rsid w:val="00587F5E"/>
    <w:rsid w:val="00590F95"/>
    <w:rsid w:val="005A102C"/>
    <w:rsid w:val="005A20C3"/>
    <w:rsid w:val="005A381A"/>
    <w:rsid w:val="005A64A1"/>
    <w:rsid w:val="005A7B4E"/>
    <w:rsid w:val="005B238F"/>
    <w:rsid w:val="005B76AE"/>
    <w:rsid w:val="005C2882"/>
    <w:rsid w:val="005C40D3"/>
    <w:rsid w:val="005C58C1"/>
    <w:rsid w:val="005C7157"/>
    <w:rsid w:val="005D34F9"/>
    <w:rsid w:val="005D3630"/>
    <w:rsid w:val="005E5CE3"/>
    <w:rsid w:val="005F0757"/>
    <w:rsid w:val="005F237C"/>
    <w:rsid w:val="005F7B0A"/>
    <w:rsid w:val="00600CEE"/>
    <w:rsid w:val="00611251"/>
    <w:rsid w:val="00612B36"/>
    <w:rsid w:val="00617A0F"/>
    <w:rsid w:val="006478FC"/>
    <w:rsid w:val="00657883"/>
    <w:rsid w:val="00660AAB"/>
    <w:rsid w:val="006652EC"/>
    <w:rsid w:val="00666D00"/>
    <w:rsid w:val="00672F49"/>
    <w:rsid w:val="00677D6E"/>
    <w:rsid w:val="006801C3"/>
    <w:rsid w:val="00683A63"/>
    <w:rsid w:val="006852DB"/>
    <w:rsid w:val="006869AC"/>
    <w:rsid w:val="00686AF2"/>
    <w:rsid w:val="00691421"/>
    <w:rsid w:val="006A0931"/>
    <w:rsid w:val="006A22FF"/>
    <w:rsid w:val="006B0152"/>
    <w:rsid w:val="006B54D4"/>
    <w:rsid w:val="006B5776"/>
    <w:rsid w:val="006C4DA6"/>
    <w:rsid w:val="006D0A21"/>
    <w:rsid w:val="006D2FA4"/>
    <w:rsid w:val="006D3DB0"/>
    <w:rsid w:val="006D6CE5"/>
    <w:rsid w:val="006D747E"/>
    <w:rsid w:val="006E2400"/>
    <w:rsid w:val="006F3B3C"/>
    <w:rsid w:val="006F4421"/>
    <w:rsid w:val="006F5506"/>
    <w:rsid w:val="00715447"/>
    <w:rsid w:val="00717859"/>
    <w:rsid w:val="00721D83"/>
    <w:rsid w:val="00723EDB"/>
    <w:rsid w:val="00724525"/>
    <w:rsid w:val="00733A2A"/>
    <w:rsid w:val="00742539"/>
    <w:rsid w:val="00743866"/>
    <w:rsid w:val="007550E0"/>
    <w:rsid w:val="00761F36"/>
    <w:rsid w:val="00763EDF"/>
    <w:rsid w:val="007705D7"/>
    <w:rsid w:val="00771E14"/>
    <w:rsid w:val="007778FF"/>
    <w:rsid w:val="00791ACA"/>
    <w:rsid w:val="007A0357"/>
    <w:rsid w:val="007A236F"/>
    <w:rsid w:val="007A3F00"/>
    <w:rsid w:val="007A4D74"/>
    <w:rsid w:val="007B48D7"/>
    <w:rsid w:val="007B5B96"/>
    <w:rsid w:val="007C12D7"/>
    <w:rsid w:val="007C3C05"/>
    <w:rsid w:val="007D4D81"/>
    <w:rsid w:val="007D4DD6"/>
    <w:rsid w:val="007E16CF"/>
    <w:rsid w:val="007F0CDF"/>
    <w:rsid w:val="007F2D43"/>
    <w:rsid w:val="00801F0E"/>
    <w:rsid w:val="00805D8A"/>
    <w:rsid w:val="008133F3"/>
    <w:rsid w:val="00821B61"/>
    <w:rsid w:val="008354AC"/>
    <w:rsid w:val="00847A8B"/>
    <w:rsid w:val="008507D7"/>
    <w:rsid w:val="00850DB4"/>
    <w:rsid w:val="00853346"/>
    <w:rsid w:val="00856037"/>
    <w:rsid w:val="008663ED"/>
    <w:rsid w:val="008714E7"/>
    <w:rsid w:val="0088413D"/>
    <w:rsid w:val="00886486"/>
    <w:rsid w:val="008900EA"/>
    <w:rsid w:val="008A067E"/>
    <w:rsid w:val="008B2333"/>
    <w:rsid w:val="008B2F5D"/>
    <w:rsid w:val="008B4F0C"/>
    <w:rsid w:val="008C3325"/>
    <w:rsid w:val="008C7F0B"/>
    <w:rsid w:val="008D0539"/>
    <w:rsid w:val="008D3575"/>
    <w:rsid w:val="008F6B5E"/>
    <w:rsid w:val="008F73FF"/>
    <w:rsid w:val="00900DD1"/>
    <w:rsid w:val="00901A71"/>
    <w:rsid w:val="00936E24"/>
    <w:rsid w:val="009373AF"/>
    <w:rsid w:val="00940E0A"/>
    <w:rsid w:val="009410C6"/>
    <w:rsid w:val="00941EA9"/>
    <w:rsid w:val="00941FBE"/>
    <w:rsid w:val="00944DD4"/>
    <w:rsid w:val="00954DA2"/>
    <w:rsid w:val="00956236"/>
    <w:rsid w:val="00961A91"/>
    <w:rsid w:val="00976431"/>
    <w:rsid w:val="0098004A"/>
    <w:rsid w:val="009A14B8"/>
    <w:rsid w:val="009B3980"/>
    <w:rsid w:val="009B656B"/>
    <w:rsid w:val="009B72AA"/>
    <w:rsid w:val="009B7D49"/>
    <w:rsid w:val="009C023E"/>
    <w:rsid w:val="009C5252"/>
    <w:rsid w:val="009C7632"/>
    <w:rsid w:val="009D0A70"/>
    <w:rsid w:val="009D1A83"/>
    <w:rsid w:val="009D5203"/>
    <w:rsid w:val="009E6A49"/>
    <w:rsid w:val="009F0B07"/>
    <w:rsid w:val="009F127E"/>
    <w:rsid w:val="009F5521"/>
    <w:rsid w:val="00A0150F"/>
    <w:rsid w:val="00A01B68"/>
    <w:rsid w:val="00A0739E"/>
    <w:rsid w:val="00A10ECD"/>
    <w:rsid w:val="00A144D4"/>
    <w:rsid w:val="00A226A3"/>
    <w:rsid w:val="00A24F8A"/>
    <w:rsid w:val="00A25AD2"/>
    <w:rsid w:val="00A27482"/>
    <w:rsid w:val="00A35B7F"/>
    <w:rsid w:val="00A536A4"/>
    <w:rsid w:val="00A5409B"/>
    <w:rsid w:val="00A56638"/>
    <w:rsid w:val="00A56C33"/>
    <w:rsid w:val="00A56FBB"/>
    <w:rsid w:val="00A64F26"/>
    <w:rsid w:val="00A71621"/>
    <w:rsid w:val="00A75CFA"/>
    <w:rsid w:val="00A82FD7"/>
    <w:rsid w:val="00A83E65"/>
    <w:rsid w:val="00A84857"/>
    <w:rsid w:val="00AC5763"/>
    <w:rsid w:val="00AC582E"/>
    <w:rsid w:val="00AC5F46"/>
    <w:rsid w:val="00AC6414"/>
    <w:rsid w:val="00AC7533"/>
    <w:rsid w:val="00AD079F"/>
    <w:rsid w:val="00AD4265"/>
    <w:rsid w:val="00AE210F"/>
    <w:rsid w:val="00AE49A6"/>
    <w:rsid w:val="00AE77EE"/>
    <w:rsid w:val="00AF3EE4"/>
    <w:rsid w:val="00B030A6"/>
    <w:rsid w:val="00B03363"/>
    <w:rsid w:val="00B07DDD"/>
    <w:rsid w:val="00B13BCC"/>
    <w:rsid w:val="00B27B35"/>
    <w:rsid w:val="00B35987"/>
    <w:rsid w:val="00B41FA5"/>
    <w:rsid w:val="00B47F4D"/>
    <w:rsid w:val="00B65D1B"/>
    <w:rsid w:val="00B7199C"/>
    <w:rsid w:val="00B7563C"/>
    <w:rsid w:val="00B840BD"/>
    <w:rsid w:val="00B849D4"/>
    <w:rsid w:val="00B878A7"/>
    <w:rsid w:val="00B87B02"/>
    <w:rsid w:val="00B91131"/>
    <w:rsid w:val="00B924A3"/>
    <w:rsid w:val="00B95650"/>
    <w:rsid w:val="00B9736A"/>
    <w:rsid w:val="00BB0F83"/>
    <w:rsid w:val="00BB1D40"/>
    <w:rsid w:val="00BC353F"/>
    <w:rsid w:val="00BD7E66"/>
    <w:rsid w:val="00BE32F0"/>
    <w:rsid w:val="00BE38D2"/>
    <w:rsid w:val="00BE51E8"/>
    <w:rsid w:val="00BE6485"/>
    <w:rsid w:val="00BF0E8E"/>
    <w:rsid w:val="00BF243A"/>
    <w:rsid w:val="00C02B2B"/>
    <w:rsid w:val="00C035CB"/>
    <w:rsid w:val="00C1620A"/>
    <w:rsid w:val="00C16B43"/>
    <w:rsid w:val="00C3145E"/>
    <w:rsid w:val="00C32598"/>
    <w:rsid w:val="00C35BF1"/>
    <w:rsid w:val="00C62111"/>
    <w:rsid w:val="00C66FF3"/>
    <w:rsid w:val="00C720FE"/>
    <w:rsid w:val="00C80F11"/>
    <w:rsid w:val="00CA08FF"/>
    <w:rsid w:val="00CA14B7"/>
    <w:rsid w:val="00CA209A"/>
    <w:rsid w:val="00CA7371"/>
    <w:rsid w:val="00CB1D59"/>
    <w:rsid w:val="00CB6715"/>
    <w:rsid w:val="00CB6823"/>
    <w:rsid w:val="00CC2FD3"/>
    <w:rsid w:val="00CC5F1B"/>
    <w:rsid w:val="00CD3100"/>
    <w:rsid w:val="00CD3597"/>
    <w:rsid w:val="00CD67B4"/>
    <w:rsid w:val="00CE742C"/>
    <w:rsid w:val="00D077E3"/>
    <w:rsid w:val="00D13835"/>
    <w:rsid w:val="00D22F97"/>
    <w:rsid w:val="00D36362"/>
    <w:rsid w:val="00D4003C"/>
    <w:rsid w:val="00D43D6D"/>
    <w:rsid w:val="00D6012F"/>
    <w:rsid w:val="00D63785"/>
    <w:rsid w:val="00D64B64"/>
    <w:rsid w:val="00D670EC"/>
    <w:rsid w:val="00D8188C"/>
    <w:rsid w:val="00D86201"/>
    <w:rsid w:val="00D96089"/>
    <w:rsid w:val="00D97E92"/>
    <w:rsid w:val="00DA08BC"/>
    <w:rsid w:val="00DA61A2"/>
    <w:rsid w:val="00DA650B"/>
    <w:rsid w:val="00DB1EFF"/>
    <w:rsid w:val="00DD2F1B"/>
    <w:rsid w:val="00DD30F5"/>
    <w:rsid w:val="00DD3277"/>
    <w:rsid w:val="00DD6850"/>
    <w:rsid w:val="00DF20CA"/>
    <w:rsid w:val="00DF3183"/>
    <w:rsid w:val="00E10C9B"/>
    <w:rsid w:val="00E10F0B"/>
    <w:rsid w:val="00E12A1A"/>
    <w:rsid w:val="00E16552"/>
    <w:rsid w:val="00E1777C"/>
    <w:rsid w:val="00E34332"/>
    <w:rsid w:val="00E41BFF"/>
    <w:rsid w:val="00E663A3"/>
    <w:rsid w:val="00E66E8A"/>
    <w:rsid w:val="00E67082"/>
    <w:rsid w:val="00E6797D"/>
    <w:rsid w:val="00E852B7"/>
    <w:rsid w:val="00E87683"/>
    <w:rsid w:val="00E92928"/>
    <w:rsid w:val="00E95DAE"/>
    <w:rsid w:val="00EB3E96"/>
    <w:rsid w:val="00EC14F7"/>
    <w:rsid w:val="00ED0A81"/>
    <w:rsid w:val="00ED2E66"/>
    <w:rsid w:val="00ED6121"/>
    <w:rsid w:val="00EE35AC"/>
    <w:rsid w:val="00EE3A8F"/>
    <w:rsid w:val="00EF4ACF"/>
    <w:rsid w:val="00F04882"/>
    <w:rsid w:val="00F153C1"/>
    <w:rsid w:val="00F2106A"/>
    <w:rsid w:val="00F25F29"/>
    <w:rsid w:val="00F32B08"/>
    <w:rsid w:val="00F40894"/>
    <w:rsid w:val="00F421FE"/>
    <w:rsid w:val="00F45858"/>
    <w:rsid w:val="00F467F6"/>
    <w:rsid w:val="00F51FC6"/>
    <w:rsid w:val="00F54656"/>
    <w:rsid w:val="00F551A4"/>
    <w:rsid w:val="00F639BD"/>
    <w:rsid w:val="00F65076"/>
    <w:rsid w:val="00F700B1"/>
    <w:rsid w:val="00F722C8"/>
    <w:rsid w:val="00F73B51"/>
    <w:rsid w:val="00F75B03"/>
    <w:rsid w:val="00F77207"/>
    <w:rsid w:val="00F9173A"/>
    <w:rsid w:val="00FB4DA5"/>
    <w:rsid w:val="00FB6F34"/>
    <w:rsid w:val="00FC3E6D"/>
    <w:rsid w:val="00FC6E69"/>
    <w:rsid w:val="00FD2F86"/>
    <w:rsid w:val="00FF18D1"/>
    <w:rsid w:val="00FF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pPr>
      <w:keepNext/>
      <w:jc w:val="center"/>
      <w:outlineLvl w:val="0"/>
    </w:pPr>
    <w:rPr>
      <w:b/>
      <w:bCs/>
      <w:sz w:val="64"/>
      <w:szCs w:val="64"/>
    </w:rPr>
  </w:style>
  <w:style w:type="paragraph" w:styleId="2">
    <w:name w:val="heading 2"/>
    <w:basedOn w:val="a"/>
    <w:next w:val="a"/>
    <w:link w:val="20"/>
    <w:uiPriority w:val="9"/>
    <w:unhideWhenUsed/>
    <w:qFormat/>
    <w:rsid w:val="00A2748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center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A27482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a3">
    <w:name w:val="Balloon Text"/>
    <w:basedOn w:val="a"/>
    <w:link w:val="a4"/>
    <w:uiPriority w:val="99"/>
    <w:semiHidden/>
    <w:rsid w:val="00276D2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743866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ikaz">
    <w:name w:val="Prikaz"/>
    <w:basedOn w:val="a"/>
    <w:uiPriority w:val="99"/>
    <w:rsid w:val="008D0539"/>
    <w:pPr>
      <w:ind w:firstLine="709"/>
      <w:jc w:val="both"/>
    </w:pPr>
    <w:rPr>
      <w:sz w:val="28"/>
      <w:szCs w:val="28"/>
      <w:lang w:eastAsia="en-US"/>
    </w:rPr>
  </w:style>
  <w:style w:type="paragraph" w:customStyle="1" w:styleId="11">
    <w:name w:val="Знак1 Знак Знак Знак Знак Знак Знак Знак"/>
    <w:basedOn w:val="a"/>
    <w:uiPriority w:val="99"/>
    <w:rsid w:val="00B87B02"/>
    <w:pPr>
      <w:tabs>
        <w:tab w:val="num" w:pos="360"/>
      </w:tabs>
      <w:spacing w:after="160" w:line="240" w:lineRule="exact"/>
      <w:ind w:left="360" w:hanging="360"/>
      <w:jc w:val="both"/>
    </w:pPr>
    <w:rPr>
      <w:rFonts w:ascii="Verdana" w:hAnsi="Verdana" w:cs="Verdana"/>
      <w:lang w:val="en-US" w:eastAsia="en-US"/>
    </w:rPr>
  </w:style>
  <w:style w:type="paragraph" w:styleId="a6">
    <w:name w:val="header"/>
    <w:basedOn w:val="a"/>
    <w:link w:val="a7"/>
    <w:uiPriority w:val="99"/>
    <w:unhideWhenUsed/>
    <w:rsid w:val="007B48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7B48D7"/>
    <w:rPr>
      <w:rFonts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B48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7B48D7"/>
    <w:rPr>
      <w:rFonts w:cs="Times New Roman"/>
      <w:sz w:val="20"/>
      <w:szCs w:val="20"/>
    </w:rPr>
  </w:style>
  <w:style w:type="character" w:customStyle="1" w:styleId="Subst">
    <w:name w:val="Subst"/>
    <w:uiPriority w:val="99"/>
    <w:rsid w:val="00D670EC"/>
    <w:rPr>
      <w:b/>
      <w:i/>
    </w:rPr>
  </w:style>
  <w:style w:type="paragraph" w:styleId="aa">
    <w:name w:val="List Paragraph"/>
    <w:basedOn w:val="a"/>
    <w:uiPriority w:val="34"/>
    <w:qFormat/>
    <w:rsid w:val="00D670EC"/>
    <w:pPr>
      <w:ind w:left="720"/>
      <w:contextualSpacing/>
    </w:pPr>
  </w:style>
  <w:style w:type="character" w:styleId="ab">
    <w:name w:val="annotation reference"/>
    <w:basedOn w:val="a0"/>
    <w:uiPriority w:val="99"/>
    <w:semiHidden/>
    <w:unhideWhenUsed/>
    <w:rsid w:val="0098004A"/>
    <w:rPr>
      <w:rFonts w:cs="Times New Roman"/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98004A"/>
  </w:style>
  <w:style w:type="character" w:customStyle="1" w:styleId="ad">
    <w:name w:val="Текст примечания Знак"/>
    <w:basedOn w:val="a0"/>
    <w:link w:val="ac"/>
    <w:uiPriority w:val="99"/>
    <w:semiHidden/>
    <w:locked/>
    <w:rsid w:val="0098004A"/>
    <w:rPr>
      <w:rFonts w:cs="Times New Roman"/>
      <w:sz w:val="20"/>
      <w:szCs w:val="20"/>
    </w:rPr>
  </w:style>
  <w:style w:type="paragraph" w:styleId="ae">
    <w:name w:val="annotation subject"/>
    <w:basedOn w:val="ac"/>
    <w:next w:val="ac"/>
    <w:link w:val="af"/>
    <w:semiHidden/>
    <w:unhideWhenUsed/>
    <w:rsid w:val="0098004A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locked/>
    <w:rsid w:val="0098004A"/>
    <w:rPr>
      <w:rFonts w:cs="Times New Roman"/>
      <w:b/>
      <w:bCs/>
      <w:sz w:val="20"/>
      <w:szCs w:val="20"/>
    </w:rPr>
  </w:style>
  <w:style w:type="character" w:styleId="af0">
    <w:name w:val="Hyperlink"/>
    <w:basedOn w:val="a0"/>
    <w:uiPriority w:val="99"/>
    <w:unhideWhenUsed/>
    <w:rsid w:val="00036E4F"/>
    <w:rPr>
      <w:rFonts w:cs="Times New Roman"/>
      <w:color w:val="0000FF" w:themeColor="hyperlink"/>
      <w:u w:val="single"/>
    </w:rPr>
  </w:style>
  <w:style w:type="paragraph" w:styleId="af1">
    <w:name w:val="Body Text Indent"/>
    <w:basedOn w:val="a"/>
    <w:link w:val="af2"/>
    <w:rsid w:val="00856037"/>
    <w:pPr>
      <w:ind w:firstLine="540"/>
      <w:jc w:val="both"/>
    </w:pPr>
    <w:rPr>
      <w:sz w:val="24"/>
      <w:szCs w:val="24"/>
    </w:rPr>
  </w:style>
  <w:style w:type="character" w:customStyle="1" w:styleId="af2">
    <w:name w:val="Основной текст с отступом Знак"/>
    <w:basedOn w:val="a0"/>
    <w:link w:val="af1"/>
    <w:uiPriority w:val="99"/>
    <w:locked/>
    <w:rsid w:val="00856037"/>
    <w:rPr>
      <w:rFonts w:cs="Times New Roman"/>
      <w:sz w:val="24"/>
      <w:szCs w:val="24"/>
    </w:rPr>
  </w:style>
  <w:style w:type="character" w:styleId="af3">
    <w:name w:val="Strong"/>
    <w:basedOn w:val="a0"/>
    <w:uiPriority w:val="22"/>
    <w:qFormat/>
    <w:rsid w:val="00FC6E69"/>
    <w:rPr>
      <w:rFonts w:cs="Times New Roman"/>
      <w:b/>
      <w:bCs/>
    </w:rPr>
  </w:style>
  <w:style w:type="character" w:styleId="af4">
    <w:name w:val="FollowedHyperlink"/>
    <w:basedOn w:val="a0"/>
    <w:uiPriority w:val="99"/>
    <w:semiHidden/>
    <w:unhideWhenUsed/>
    <w:rsid w:val="00A84857"/>
    <w:rPr>
      <w:rFonts w:cs="Times New Roman"/>
      <w:color w:val="800080" w:themeColor="followedHyperlink"/>
      <w:u w:val="single"/>
    </w:rPr>
  </w:style>
  <w:style w:type="paragraph" w:styleId="af5">
    <w:name w:val="Normal (Web)"/>
    <w:basedOn w:val="a"/>
    <w:uiPriority w:val="99"/>
    <w:semiHidden/>
    <w:unhideWhenUsed/>
    <w:rsid w:val="00BE38D2"/>
    <w:pPr>
      <w:spacing w:before="150" w:after="225"/>
    </w:pPr>
    <w:rPr>
      <w:sz w:val="24"/>
      <w:szCs w:val="24"/>
    </w:rPr>
  </w:style>
  <w:style w:type="paragraph" w:customStyle="1" w:styleId="ConsNormal">
    <w:name w:val="ConsNormal"/>
    <w:rsid w:val="00075384"/>
    <w:pPr>
      <w:widowControl w:val="0"/>
      <w:spacing w:after="0" w:line="240" w:lineRule="auto"/>
      <w:ind w:firstLine="720"/>
    </w:pPr>
    <w:rPr>
      <w:sz w:val="20"/>
      <w:szCs w:val="20"/>
    </w:rPr>
  </w:style>
  <w:style w:type="paragraph" w:customStyle="1" w:styleId="ThinDelim">
    <w:name w:val="Thin Delim"/>
    <w:uiPriority w:val="99"/>
    <w:rsid w:val="00075384"/>
    <w:pPr>
      <w:widowControl w:val="0"/>
      <w:autoSpaceDE w:val="0"/>
      <w:autoSpaceDN w:val="0"/>
      <w:adjustRightInd w:val="0"/>
      <w:spacing w:after="0" w:line="240" w:lineRule="auto"/>
    </w:pPr>
    <w:rPr>
      <w:sz w:val="16"/>
      <w:szCs w:val="16"/>
    </w:rPr>
  </w:style>
  <w:style w:type="paragraph" w:customStyle="1" w:styleId="ConsPlusNormal">
    <w:name w:val="ConsPlusNormal"/>
    <w:rsid w:val="00075384"/>
    <w:pPr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  <w:lang w:eastAsia="en-US"/>
    </w:rPr>
  </w:style>
  <w:style w:type="paragraph" w:styleId="af6">
    <w:name w:val="Body Text"/>
    <w:aliases w:val="body text"/>
    <w:basedOn w:val="a"/>
    <w:link w:val="af7"/>
    <w:uiPriority w:val="99"/>
    <w:unhideWhenUsed/>
    <w:rsid w:val="00075384"/>
    <w:pPr>
      <w:spacing w:after="120"/>
    </w:pPr>
  </w:style>
  <w:style w:type="character" w:customStyle="1" w:styleId="af7">
    <w:name w:val="Основной текст Знак"/>
    <w:aliases w:val="body text Знак"/>
    <w:basedOn w:val="a0"/>
    <w:link w:val="af6"/>
    <w:uiPriority w:val="99"/>
    <w:rsid w:val="00075384"/>
    <w:rPr>
      <w:sz w:val="20"/>
      <w:szCs w:val="20"/>
    </w:rPr>
  </w:style>
  <w:style w:type="paragraph" w:customStyle="1" w:styleId="CSTextlevel2">
    <w:name w:val="CS_Textlevel2"/>
    <w:basedOn w:val="a"/>
    <w:link w:val="CSTextlevel2Char"/>
    <w:rsid w:val="00075384"/>
    <w:pPr>
      <w:tabs>
        <w:tab w:val="num" w:pos="2591"/>
      </w:tabs>
      <w:spacing w:after="240"/>
      <w:ind w:left="2591" w:hanging="2591"/>
      <w:jc w:val="both"/>
    </w:pPr>
    <w:rPr>
      <w:sz w:val="22"/>
      <w:szCs w:val="24"/>
      <w:lang w:val="fi-FI" w:eastAsia="fi-FI"/>
    </w:rPr>
  </w:style>
  <w:style w:type="character" w:customStyle="1" w:styleId="CSTextlevel2Char">
    <w:name w:val="CS_Textlevel2 Char"/>
    <w:basedOn w:val="a0"/>
    <w:link w:val="CSTextlevel2"/>
    <w:locked/>
    <w:rsid w:val="00075384"/>
    <w:rPr>
      <w:szCs w:val="24"/>
      <w:lang w:val="fi-FI" w:eastAsia="fi-FI"/>
    </w:rPr>
  </w:style>
  <w:style w:type="paragraph" w:styleId="af8">
    <w:name w:val="Title"/>
    <w:basedOn w:val="a"/>
    <w:link w:val="af9"/>
    <w:qFormat/>
    <w:rsid w:val="00075384"/>
    <w:pPr>
      <w:jc w:val="center"/>
    </w:pPr>
    <w:rPr>
      <w:b/>
      <w:sz w:val="24"/>
    </w:rPr>
  </w:style>
  <w:style w:type="character" w:customStyle="1" w:styleId="af9">
    <w:name w:val="Название Знак"/>
    <w:basedOn w:val="a0"/>
    <w:link w:val="af8"/>
    <w:rsid w:val="00075384"/>
    <w:rPr>
      <w:b/>
      <w:sz w:val="24"/>
      <w:szCs w:val="20"/>
    </w:rPr>
  </w:style>
  <w:style w:type="paragraph" w:styleId="21">
    <w:name w:val="Body Text Indent 2"/>
    <w:basedOn w:val="a"/>
    <w:link w:val="22"/>
    <w:uiPriority w:val="99"/>
    <w:rsid w:val="00075384"/>
    <w:pPr>
      <w:ind w:firstLine="709"/>
      <w:jc w:val="both"/>
    </w:pPr>
    <w:rPr>
      <w:i/>
      <w:sz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75384"/>
    <w:rPr>
      <w:i/>
      <w:sz w:val="24"/>
      <w:szCs w:val="20"/>
    </w:rPr>
  </w:style>
  <w:style w:type="paragraph" w:customStyle="1" w:styleId="CSline">
    <w:name w:val="CS_line"/>
    <w:basedOn w:val="a"/>
    <w:rsid w:val="00075384"/>
    <w:pPr>
      <w:tabs>
        <w:tab w:val="num" w:pos="720"/>
      </w:tabs>
      <w:spacing w:after="120"/>
      <w:ind w:left="720" w:hanging="360"/>
      <w:jc w:val="both"/>
    </w:pPr>
    <w:rPr>
      <w:sz w:val="22"/>
      <w:szCs w:val="24"/>
      <w:lang w:val="fi-FI" w:eastAsia="fi-FI"/>
    </w:rPr>
  </w:style>
  <w:style w:type="character" w:styleId="afa">
    <w:name w:val="footnote reference"/>
    <w:basedOn w:val="a0"/>
    <w:uiPriority w:val="99"/>
    <w:semiHidden/>
    <w:rsid w:val="00075384"/>
    <w:rPr>
      <w:rFonts w:cs="Times New Roman"/>
      <w:vertAlign w:val="superscript"/>
    </w:rPr>
  </w:style>
  <w:style w:type="character" w:customStyle="1" w:styleId="12">
    <w:name w:val="Основной текст с отступом Знак1"/>
    <w:aliases w:val="Основной текст с отступом Знак Знак"/>
    <w:basedOn w:val="a0"/>
    <w:uiPriority w:val="99"/>
    <w:rsid w:val="00075384"/>
    <w:rPr>
      <w:rFonts w:cs="Times New Roman"/>
      <w:sz w:val="26"/>
    </w:rPr>
  </w:style>
  <w:style w:type="character" w:customStyle="1" w:styleId="13">
    <w:name w:val="Основной текст Знак1"/>
    <w:aliases w:val="body text Знак1,Основной текст Знак Знак"/>
    <w:basedOn w:val="a0"/>
    <w:uiPriority w:val="99"/>
    <w:locked/>
    <w:rsid w:val="00075384"/>
    <w:rPr>
      <w:rFonts w:cs="Times New Roman"/>
      <w:b/>
      <w:sz w:val="24"/>
    </w:rPr>
  </w:style>
  <w:style w:type="character" w:customStyle="1" w:styleId="FontStyle16">
    <w:name w:val="Font Style16"/>
    <w:basedOn w:val="a0"/>
    <w:uiPriority w:val="99"/>
    <w:rsid w:val="0007538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basedOn w:val="a0"/>
    <w:uiPriority w:val="99"/>
    <w:rsid w:val="00075384"/>
    <w:rPr>
      <w:rFonts w:ascii="Tahoma" w:hAnsi="Tahoma" w:cs="Tahoma"/>
      <w:b/>
      <w:bCs/>
      <w:color w:val="000000"/>
      <w:sz w:val="22"/>
      <w:szCs w:val="22"/>
    </w:rPr>
  </w:style>
  <w:style w:type="paragraph" w:customStyle="1" w:styleId="Style10">
    <w:name w:val="Style10"/>
    <w:basedOn w:val="a"/>
    <w:uiPriority w:val="99"/>
    <w:rsid w:val="00075384"/>
    <w:pPr>
      <w:widowControl w:val="0"/>
      <w:autoSpaceDE w:val="0"/>
      <w:autoSpaceDN w:val="0"/>
      <w:adjustRightInd w:val="0"/>
      <w:spacing w:line="277" w:lineRule="exact"/>
      <w:ind w:firstLine="581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19">
    <w:name w:val="Style19"/>
    <w:basedOn w:val="a"/>
    <w:uiPriority w:val="99"/>
    <w:rsid w:val="00075384"/>
    <w:pPr>
      <w:widowControl w:val="0"/>
      <w:autoSpaceDE w:val="0"/>
      <w:autoSpaceDN w:val="0"/>
      <w:adjustRightInd w:val="0"/>
      <w:spacing w:line="270" w:lineRule="exact"/>
      <w:ind w:firstLine="538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8">
    <w:name w:val="Style8"/>
    <w:basedOn w:val="a"/>
    <w:uiPriority w:val="99"/>
    <w:rsid w:val="00075384"/>
    <w:pPr>
      <w:widowControl w:val="0"/>
      <w:autoSpaceDE w:val="0"/>
      <w:autoSpaceDN w:val="0"/>
      <w:adjustRightInd w:val="0"/>
      <w:spacing w:line="276" w:lineRule="exact"/>
      <w:ind w:firstLine="706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20">
    <w:name w:val="Style20"/>
    <w:basedOn w:val="a"/>
    <w:uiPriority w:val="99"/>
    <w:rsid w:val="00075384"/>
    <w:pPr>
      <w:widowControl w:val="0"/>
      <w:autoSpaceDE w:val="0"/>
      <w:autoSpaceDN w:val="0"/>
      <w:adjustRightInd w:val="0"/>
      <w:spacing w:line="272" w:lineRule="exact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23">
    <w:name w:val="Style23"/>
    <w:basedOn w:val="a"/>
    <w:uiPriority w:val="99"/>
    <w:rsid w:val="00075384"/>
    <w:pPr>
      <w:widowControl w:val="0"/>
      <w:autoSpaceDE w:val="0"/>
      <w:autoSpaceDN w:val="0"/>
      <w:adjustRightInd w:val="0"/>
      <w:spacing w:line="274" w:lineRule="exact"/>
      <w:ind w:hanging="86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24">
    <w:name w:val="Style24"/>
    <w:basedOn w:val="a"/>
    <w:uiPriority w:val="99"/>
    <w:rsid w:val="00075384"/>
    <w:pPr>
      <w:widowControl w:val="0"/>
      <w:autoSpaceDE w:val="0"/>
      <w:autoSpaceDN w:val="0"/>
      <w:adjustRightInd w:val="0"/>
      <w:spacing w:line="278" w:lineRule="exact"/>
      <w:ind w:firstLine="672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25">
    <w:name w:val="Style25"/>
    <w:basedOn w:val="a"/>
    <w:uiPriority w:val="99"/>
    <w:rsid w:val="00075384"/>
    <w:pPr>
      <w:widowControl w:val="0"/>
      <w:autoSpaceDE w:val="0"/>
      <w:autoSpaceDN w:val="0"/>
      <w:adjustRightInd w:val="0"/>
      <w:spacing w:line="274" w:lineRule="exact"/>
      <w:ind w:firstLine="278"/>
    </w:pPr>
    <w:rPr>
      <w:rFonts w:ascii="Tahoma" w:hAnsi="Tahoma" w:cs="Tahoma"/>
      <w:sz w:val="24"/>
      <w:szCs w:val="24"/>
      <w:lang w:val="en-GB" w:eastAsia="en-GB"/>
    </w:rPr>
  </w:style>
  <w:style w:type="character" w:customStyle="1" w:styleId="FontStyle28">
    <w:name w:val="Font Style28"/>
    <w:basedOn w:val="a0"/>
    <w:uiPriority w:val="99"/>
    <w:rsid w:val="00075384"/>
    <w:rPr>
      <w:rFonts w:ascii="Tahoma" w:hAnsi="Tahoma" w:cs="Tahoma"/>
      <w:color w:val="000000"/>
      <w:sz w:val="22"/>
      <w:szCs w:val="22"/>
    </w:rPr>
  </w:style>
  <w:style w:type="paragraph" w:customStyle="1" w:styleId="210">
    <w:name w:val="Основной текст с отступом 21"/>
    <w:basedOn w:val="a"/>
    <w:rsid w:val="00075384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b/>
      <w:sz w:val="24"/>
    </w:rPr>
  </w:style>
  <w:style w:type="paragraph" w:customStyle="1" w:styleId="220">
    <w:name w:val="Основной текст с отступом 22"/>
    <w:basedOn w:val="a"/>
    <w:rsid w:val="00075384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b/>
      <w:sz w:val="24"/>
    </w:rPr>
  </w:style>
  <w:style w:type="paragraph" w:styleId="afb">
    <w:name w:val="TOC Heading"/>
    <w:basedOn w:val="1"/>
    <w:next w:val="a"/>
    <w:uiPriority w:val="39"/>
    <w:semiHidden/>
    <w:unhideWhenUsed/>
    <w:qFormat/>
    <w:rsid w:val="00C35BF1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en-US" w:eastAsia="en-US"/>
    </w:rPr>
  </w:style>
  <w:style w:type="paragraph" w:styleId="31">
    <w:name w:val="toc 3"/>
    <w:basedOn w:val="a"/>
    <w:next w:val="a"/>
    <w:autoRedefine/>
    <w:uiPriority w:val="39"/>
    <w:unhideWhenUsed/>
    <w:rsid w:val="00C35BF1"/>
    <w:pPr>
      <w:spacing w:after="100"/>
      <w:ind w:left="400"/>
    </w:pPr>
  </w:style>
  <w:style w:type="paragraph" w:styleId="23">
    <w:name w:val="toc 2"/>
    <w:basedOn w:val="a"/>
    <w:next w:val="a"/>
    <w:autoRedefine/>
    <w:uiPriority w:val="39"/>
    <w:unhideWhenUsed/>
    <w:rsid w:val="00533702"/>
    <w:pPr>
      <w:tabs>
        <w:tab w:val="right" w:leader="dot" w:pos="9250"/>
      </w:tabs>
      <w:spacing w:before="120" w:after="120"/>
      <w:ind w:left="198"/>
    </w:pPr>
  </w:style>
  <w:style w:type="paragraph" w:styleId="afc">
    <w:name w:val="Block Text"/>
    <w:basedOn w:val="a"/>
    <w:rsid w:val="001F3395"/>
    <w:pPr>
      <w:ind w:left="-426" w:right="566"/>
      <w:jc w:val="both"/>
    </w:pPr>
    <w:rPr>
      <w:b/>
      <w:sz w:val="28"/>
    </w:rPr>
  </w:style>
  <w:style w:type="paragraph" w:styleId="14">
    <w:name w:val="toc 1"/>
    <w:basedOn w:val="a"/>
    <w:next w:val="a"/>
    <w:autoRedefine/>
    <w:uiPriority w:val="39"/>
    <w:unhideWhenUsed/>
    <w:rsid w:val="00F700B1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pPr>
      <w:keepNext/>
      <w:jc w:val="center"/>
      <w:outlineLvl w:val="0"/>
    </w:pPr>
    <w:rPr>
      <w:b/>
      <w:bCs/>
      <w:sz w:val="64"/>
      <w:szCs w:val="64"/>
    </w:rPr>
  </w:style>
  <w:style w:type="paragraph" w:styleId="2">
    <w:name w:val="heading 2"/>
    <w:basedOn w:val="a"/>
    <w:next w:val="a"/>
    <w:link w:val="20"/>
    <w:uiPriority w:val="9"/>
    <w:unhideWhenUsed/>
    <w:qFormat/>
    <w:rsid w:val="00A2748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center"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A27482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a3">
    <w:name w:val="Balloon Text"/>
    <w:basedOn w:val="a"/>
    <w:link w:val="a4"/>
    <w:uiPriority w:val="99"/>
    <w:semiHidden/>
    <w:rsid w:val="00276D2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743866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ikaz">
    <w:name w:val="Prikaz"/>
    <w:basedOn w:val="a"/>
    <w:uiPriority w:val="99"/>
    <w:rsid w:val="008D0539"/>
    <w:pPr>
      <w:ind w:firstLine="709"/>
      <w:jc w:val="both"/>
    </w:pPr>
    <w:rPr>
      <w:sz w:val="28"/>
      <w:szCs w:val="28"/>
      <w:lang w:eastAsia="en-US"/>
    </w:rPr>
  </w:style>
  <w:style w:type="paragraph" w:customStyle="1" w:styleId="11">
    <w:name w:val="Знак1 Знак Знак Знак Знак Знак Знак Знак"/>
    <w:basedOn w:val="a"/>
    <w:uiPriority w:val="99"/>
    <w:rsid w:val="00B87B02"/>
    <w:pPr>
      <w:tabs>
        <w:tab w:val="num" w:pos="360"/>
      </w:tabs>
      <w:spacing w:after="160" w:line="240" w:lineRule="exact"/>
      <w:ind w:left="360" w:hanging="360"/>
      <w:jc w:val="both"/>
    </w:pPr>
    <w:rPr>
      <w:rFonts w:ascii="Verdana" w:hAnsi="Verdana" w:cs="Verdana"/>
      <w:lang w:val="en-US" w:eastAsia="en-US"/>
    </w:rPr>
  </w:style>
  <w:style w:type="paragraph" w:styleId="a6">
    <w:name w:val="header"/>
    <w:basedOn w:val="a"/>
    <w:link w:val="a7"/>
    <w:uiPriority w:val="99"/>
    <w:unhideWhenUsed/>
    <w:rsid w:val="007B48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7B48D7"/>
    <w:rPr>
      <w:rFonts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B48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7B48D7"/>
    <w:rPr>
      <w:rFonts w:cs="Times New Roman"/>
      <w:sz w:val="20"/>
      <w:szCs w:val="20"/>
    </w:rPr>
  </w:style>
  <w:style w:type="character" w:customStyle="1" w:styleId="Subst">
    <w:name w:val="Subst"/>
    <w:uiPriority w:val="99"/>
    <w:rsid w:val="00D670EC"/>
    <w:rPr>
      <w:b/>
      <w:i/>
    </w:rPr>
  </w:style>
  <w:style w:type="paragraph" w:styleId="aa">
    <w:name w:val="List Paragraph"/>
    <w:basedOn w:val="a"/>
    <w:uiPriority w:val="34"/>
    <w:qFormat/>
    <w:rsid w:val="00D670EC"/>
    <w:pPr>
      <w:ind w:left="720"/>
      <w:contextualSpacing/>
    </w:pPr>
  </w:style>
  <w:style w:type="character" w:styleId="ab">
    <w:name w:val="annotation reference"/>
    <w:basedOn w:val="a0"/>
    <w:uiPriority w:val="99"/>
    <w:semiHidden/>
    <w:unhideWhenUsed/>
    <w:rsid w:val="0098004A"/>
    <w:rPr>
      <w:rFonts w:cs="Times New Roman"/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98004A"/>
  </w:style>
  <w:style w:type="character" w:customStyle="1" w:styleId="ad">
    <w:name w:val="Текст примечания Знак"/>
    <w:basedOn w:val="a0"/>
    <w:link w:val="ac"/>
    <w:uiPriority w:val="99"/>
    <w:semiHidden/>
    <w:locked/>
    <w:rsid w:val="0098004A"/>
    <w:rPr>
      <w:rFonts w:cs="Times New Roman"/>
      <w:sz w:val="20"/>
      <w:szCs w:val="20"/>
    </w:rPr>
  </w:style>
  <w:style w:type="paragraph" w:styleId="ae">
    <w:name w:val="annotation subject"/>
    <w:basedOn w:val="ac"/>
    <w:next w:val="ac"/>
    <w:link w:val="af"/>
    <w:semiHidden/>
    <w:unhideWhenUsed/>
    <w:rsid w:val="0098004A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locked/>
    <w:rsid w:val="0098004A"/>
    <w:rPr>
      <w:rFonts w:cs="Times New Roman"/>
      <w:b/>
      <w:bCs/>
      <w:sz w:val="20"/>
      <w:szCs w:val="20"/>
    </w:rPr>
  </w:style>
  <w:style w:type="character" w:styleId="af0">
    <w:name w:val="Hyperlink"/>
    <w:basedOn w:val="a0"/>
    <w:uiPriority w:val="99"/>
    <w:unhideWhenUsed/>
    <w:rsid w:val="00036E4F"/>
    <w:rPr>
      <w:rFonts w:cs="Times New Roman"/>
      <w:color w:val="0000FF" w:themeColor="hyperlink"/>
      <w:u w:val="single"/>
    </w:rPr>
  </w:style>
  <w:style w:type="paragraph" w:styleId="af1">
    <w:name w:val="Body Text Indent"/>
    <w:basedOn w:val="a"/>
    <w:link w:val="af2"/>
    <w:rsid w:val="00856037"/>
    <w:pPr>
      <w:ind w:firstLine="540"/>
      <w:jc w:val="both"/>
    </w:pPr>
    <w:rPr>
      <w:sz w:val="24"/>
      <w:szCs w:val="24"/>
    </w:rPr>
  </w:style>
  <w:style w:type="character" w:customStyle="1" w:styleId="af2">
    <w:name w:val="Основной текст с отступом Знак"/>
    <w:basedOn w:val="a0"/>
    <w:link w:val="af1"/>
    <w:uiPriority w:val="99"/>
    <w:locked/>
    <w:rsid w:val="00856037"/>
    <w:rPr>
      <w:rFonts w:cs="Times New Roman"/>
      <w:sz w:val="24"/>
      <w:szCs w:val="24"/>
    </w:rPr>
  </w:style>
  <w:style w:type="character" w:styleId="af3">
    <w:name w:val="Strong"/>
    <w:basedOn w:val="a0"/>
    <w:uiPriority w:val="22"/>
    <w:qFormat/>
    <w:rsid w:val="00FC6E69"/>
    <w:rPr>
      <w:rFonts w:cs="Times New Roman"/>
      <w:b/>
      <w:bCs/>
    </w:rPr>
  </w:style>
  <w:style w:type="character" w:styleId="af4">
    <w:name w:val="FollowedHyperlink"/>
    <w:basedOn w:val="a0"/>
    <w:uiPriority w:val="99"/>
    <w:semiHidden/>
    <w:unhideWhenUsed/>
    <w:rsid w:val="00A84857"/>
    <w:rPr>
      <w:rFonts w:cs="Times New Roman"/>
      <w:color w:val="800080" w:themeColor="followedHyperlink"/>
      <w:u w:val="single"/>
    </w:rPr>
  </w:style>
  <w:style w:type="paragraph" w:styleId="af5">
    <w:name w:val="Normal (Web)"/>
    <w:basedOn w:val="a"/>
    <w:uiPriority w:val="99"/>
    <w:semiHidden/>
    <w:unhideWhenUsed/>
    <w:rsid w:val="00BE38D2"/>
    <w:pPr>
      <w:spacing w:before="150" w:after="225"/>
    </w:pPr>
    <w:rPr>
      <w:sz w:val="24"/>
      <w:szCs w:val="24"/>
    </w:rPr>
  </w:style>
  <w:style w:type="paragraph" w:customStyle="1" w:styleId="ConsNormal">
    <w:name w:val="ConsNormal"/>
    <w:rsid w:val="00075384"/>
    <w:pPr>
      <w:widowControl w:val="0"/>
      <w:spacing w:after="0" w:line="240" w:lineRule="auto"/>
      <w:ind w:firstLine="720"/>
    </w:pPr>
    <w:rPr>
      <w:sz w:val="20"/>
      <w:szCs w:val="20"/>
    </w:rPr>
  </w:style>
  <w:style w:type="paragraph" w:customStyle="1" w:styleId="ThinDelim">
    <w:name w:val="Thin Delim"/>
    <w:uiPriority w:val="99"/>
    <w:rsid w:val="00075384"/>
    <w:pPr>
      <w:widowControl w:val="0"/>
      <w:autoSpaceDE w:val="0"/>
      <w:autoSpaceDN w:val="0"/>
      <w:adjustRightInd w:val="0"/>
      <w:spacing w:after="0" w:line="240" w:lineRule="auto"/>
    </w:pPr>
    <w:rPr>
      <w:sz w:val="16"/>
      <w:szCs w:val="16"/>
    </w:rPr>
  </w:style>
  <w:style w:type="paragraph" w:customStyle="1" w:styleId="ConsPlusNormal">
    <w:name w:val="ConsPlusNormal"/>
    <w:rsid w:val="00075384"/>
    <w:pPr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  <w:lang w:eastAsia="en-US"/>
    </w:rPr>
  </w:style>
  <w:style w:type="paragraph" w:styleId="af6">
    <w:name w:val="Body Text"/>
    <w:aliases w:val="body text"/>
    <w:basedOn w:val="a"/>
    <w:link w:val="af7"/>
    <w:uiPriority w:val="99"/>
    <w:unhideWhenUsed/>
    <w:rsid w:val="00075384"/>
    <w:pPr>
      <w:spacing w:after="120"/>
    </w:pPr>
  </w:style>
  <w:style w:type="character" w:customStyle="1" w:styleId="af7">
    <w:name w:val="Основной текст Знак"/>
    <w:aliases w:val="body text Знак"/>
    <w:basedOn w:val="a0"/>
    <w:link w:val="af6"/>
    <w:uiPriority w:val="99"/>
    <w:rsid w:val="00075384"/>
    <w:rPr>
      <w:sz w:val="20"/>
      <w:szCs w:val="20"/>
    </w:rPr>
  </w:style>
  <w:style w:type="paragraph" w:customStyle="1" w:styleId="CSTextlevel2">
    <w:name w:val="CS_Textlevel2"/>
    <w:basedOn w:val="a"/>
    <w:link w:val="CSTextlevel2Char"/>
    <w:rsid w:val="00075384"/>
    <w:pPr>
      <w:tabs>
        <w:tab w:val="num" w:pos="2591"/>
      </w:tabs>
      <w:spacing w:after="240"/>
      <w:ind w:left="2591" w:hanging="2591"/>
      <w:jc w:val="both"/>
    </w:pPr>
    <w:rPr>
      <w:sz w:val="22"/>
      <w:szCs w:val="24"/>
      <w:lang w:val="fi-FI" w:eastAsia="fi-FI"/>
    </w:rPr>
  </w:style>
  <w:style w:type="character" w:customStyle="1" w:styleId="CSTextlevel2Char">
    <w:name w:val="CS_Textlevel2 Char"/>
    <w:basedOn w:val="a0"/>
    <w:link w:val="CSTextlevel2"/>
    <w:locked/>
    <w:rsid w:val="00075384"/>
    <w:rPr>
      <w:szCs w:val="24"/>
      <w:lang w:val="fi-FI" w:eastAsia="fi-FI"/>
    </w:rPr>
  </w:style>
  <w:style w:type="paragraph" w:styleId="af8">
    <w:name w:val="Title"/>
    <w:basedOn w:val="a"/>
    <w:link w:val="af9"/>
    <w:qFormat/>
    <w:rsid w:val="00075384"/>
    <w:pPr>
      <w:jc w:val="center"/>
    </w:pPr>
    <w:rPr>
      <w:b/>
      <w:sz w:val="24"/>
    </w:rPr>
  </w:style>
  <w:style w:type="character" w:customStyle="1" w:styleId="af9">
    <w:name w:val="Название Знак"/>
    <w:basedOn w:val="a0"/>
    <w:link w:val="af8"/>
    <w:rsid w:val="00075384"/>
    <w:rPr>
      <w:b/>
      <w:sz w:val="24"/>
      <w:szCs w:val="20"/>
    </w:rPr>
  </w:style>
  <w:style w:type="paragraph" w:styleId="21">
    <w:name w:val="Body Text Indent 2"/>
    <w:basedOn w:val="a"/>
    <w:link w:val="22"/>
    <w:uiPriority w:val="99"/>
    <w:rsid w:val="00075384"/>
    <w:pPr>
      <w:ind w:firstLine="709"/>
      <w:jc w:val="both"/>
    </w:pPr>
    <w:rPr>
      <w:i/>
      <w:sz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75384"/>
    <w:rPr>
      <w:i/>
      <w:sz w:val="24"/>
      <w:szCs w:val="20"/>
    </w:rPr>
  </w:style>
  <w:style w:type="paragraph" w:customStyle="1" w:styleId="CSline">
    <w:name w:val="CS_line"/>
    <w:basedOn w:val="a"/>
    <w:rsid w:val="00075384"/>
    <w:pPr>
      <w:tabs>
        <w:tab w:val="num" w:pos="720"/>
      </w:tabs>
      <w:spacing w:after="120"/>
      <w:ind w:left="720" w:hanging="360"/>
      <w:jc w:val="both"/>
    </w:pPr>
    <w:rPr>
      <w:sz w:val="22"/>
      <w:szCs w:val="24"/>
      <w:lang w:val="fi-FI" w:eastAsia="fi-FI"/>
    </w:rPr>
  </w:style>
  <w:style w:type="character" w:styleId="afa">
    <w:name w:val="footnote reference"/>
    <w:basedOn w:val="a0"/>
    <w:uiPriority w:val="99"/>
    <w:semiHidden/>
    <w:rsid w:val="00075384"/>
    <w:rPr>
      <w:rFonts w:cs="Times New Roman"/>
      <w:vertAlign w:val="superscript"/>
    </w:rPr>
  </w:style>
  <w:style w:type="character" w:customStyle="1" w:styleId="12">
    <w:name w:val="Основной текст с отступом Знак1"/>
    <w:aliases w:val="Основной текст с отступом Знак Знак"/>
    <w:basedOn w:val="a0"/>
    <w:uiPriority w:val="99"/>
    <w:rsid w:val="00075384"/>
    <w:rPr>
      <w:rFonts w:cs="Times New Roman"/>
      <w:sz w:val="26"/>
    </w:rPr>
  </w:style>
  <w:style w:type="character" w:customStyle="1" w:styleId="13">
    <w:name w:val="Основной текст Знак1"/>
    <w:aliases w:val="body text Знак1,Основной текст Знак Знак"/>
    <w:basedOn w:val="a0"/>
    <w:uiPriority w:val="99"/>
    <w:locked/>
    <w:rsid w:val="00075384"/>
    <w:rPr>
      <w:rFonts w:cs="Times New Roman"/>
      <w:b/>
      <w:sz w:val="24"/>
    </w:rPr>
  </w:style>
  <w:style w:type="character" w:customStyle="1" w:styleId="FontStyle16">
    <w:name w:val="Font Style16"/>
    <w:basedOn w:val="a0"/>
    <w:uiPriority w:val="99"/>
    <w:rsid w:val="0007538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basedOn w:val="a0"/>
    <w:uiPriority w:val="99"/>
    <w:rsid w:val="00075384"/>
    <w:rPr>
      <w:rFonts w:ascii="Tahoma" w:hAnsi="Tahoma" w:cs="Tahoma"/>
      <w:b/>
      <w:bCs/>
      <w:color w:val="000000"/>
      <w:sz w:val="22"/>
      <w:szCs w:val="22"/>
    </w:rPr>
  </w:style>
  <w:style w:type="paragraph" w:customStyle="1" w:styleId="Style10">
    <w:name w:val="Style10"/>
    <w:basedOn w:val="a"/>
    <w:uiPriority w:val="99"/>
    <w:rsid w:val="00075384"/>
    <w:pPr>
      <w:widowControl w:val="0"/>
      <w:autoSpaceDE w:val="0"/>
      <w:autoSpaceDN w:val="0"/>
      <w:adjustRightInd w:val="0"/>
      <w:spacing w:line="277" w:lineRule="exact"/>
      <w:ind w:firstLine="581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19">
    <w:name w:val="Style19"/>
    <w:basedOn w:val="a"/>
    <w:uiPriority w:val="99"/>
    <w:rsid w:val="00075384"/>
    <w:pPr>
      <w:widowControl w:val="0"/>
      <w:autoSpaceDE w:val="0"/>
      <w:autoSpaceDN w:val="0"/>
      <w:adjustRightInd w:val="0"/>
      <w:spacing w:line="270" w:lineRule="exact"/>
      <w:ind w:firstLine="538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8">
    <w:name w:val="Style8"/>
    <w:basedOn w:val="a"/>
    <w:uiPriority w:val="99"/>
    <w:rsid w:val="00075384"/>
    <w:pPr>
      <w:widowControl w:val="0"/>
      <w:autoSpaceDE w:val="0"/>
      <w:autoSpaceDN w:val="0"/>
      <w:adjustRightInd w:val="0"/>
      <w:spacing w:line="276" w:lineRule="exact"/>
      <w:ind w:firstLine="706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20">
    <w:name w:val="Style20"/>
    <w:basedOn w:val="a"/>
    <w:uiPriority w:val="99"/>
    <w:rsid w:val="00075384"/>
    <w:pPr>
      <w:widowControl w:val="0"/>
      <w:autoSpaceDE w:val="0"/>
      <w:autoSpaceDN w:val="0"/>
      <w:adjustRightInd w:val="0"/>
      <w:spacing w:line="272" w:lineRule="exact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23">
    <w:name w:val="Style23"/>
    <w:basedOn w:val="a"/>
    <w:uiPriority w:val="99"/>
    <w:rsid w:val="00075384"/>
    <w:pPr>
      <w:widowControl w:val="0"/>
      <w:autoSpaceDE w:val="0"/>
      <w:autoSpaceDN w:val="0"/>
      <w:adjustRightInd w:val="0"/>
      <w:spacing w:line="274" w:lineRule="exact"/>
      <w:ind w:hanging="86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24">
    <w:name w:val="Style24"/>
    <w:basedOn w:val="a"/>
    <w:uiPriority w:val="99"/>
    <w:rsid w:val="00075384"/>
    <w:pPr>
      <w:widowControl w:val="0"/>
      <w:autoSpaceDE w:val="0"/>
      <w:autoSpaceDN w:val="0"/>
      <w:adjustRightInd w:val="0"/>
      <w:spacing w:line="278" w:lineRule="exact"/>
      <w:ind w:firstLine="672"/>
      <w:jc w:val="both"/>
    </w:pPr>
    <w:rPr>
      <w:rFonts w:ascii="Tahoma" w:hAnsi="Tahoma" w:cs="Tahoma"/>
      <w:sz w:val="24"/>
      <w:szCs w:val="24"/>
      <w:lang w:val="en-GB" w:eastAsia="en-GB"/>
    </w:rPr>
  </w:style>
  <w:style w:type="paragraph" w:customStyle="1" w:styleId="Style25">
    <w:name w:val="Style25"/>
    <w:basedOn w:val="a"/>
    <w:uiPriority w:val="99"/>
    <w:rsid w:val="00075384"/>
    <w:pPr>
      <w:widowControl w:val="0"/>
      <w:autoSpaceDE w:val="0"/>
      <w:autoSpaceDN w:val="0"/>
      <w:adjustRightInd w:val="0"/>
      <w:spacing w:line="274" w:lineRule="exact"/>
      <w:ind w:firstLine="278"/>
    </w:pPr>
    <w:rPr>
      <w:rFonts w:ascii="Tahoma" w:hAnsi="Tahoma" w:cs="Tahoma"/>
      <w:sz w:val="24"/>
      <w:szCs w:val="24"/>
      <w:lang w:val="en-GB" w:eastAsia="en-GB"/>
    </w:rPr>
  </w:style>
  <w:style w:type="character" w:customStyle="1" w:styleId="FontStyle28">
    <w:name w:val="Font Style28"/>
    <w:basedOn w:val="a0"/>
    <w:uiPriority w:val="99"/>
    <w:rsid w:val="00075384"/>
    <w:rPr>
      <w:rFonts w:ascii="Tahoma" w:hAnsi="Tahoma" w:cs="Tahoma"/>
      <w:color w:val="000000"/>
      <w:sz w:val="22"/>
      <w:szCs w:val="22"/>
    </w:rPr>
  </w:style>
  <w:style w:type="paragraph" w:customStyle="1" w:styleId="210">
    <w:name w:val="Основной текст с отступом 21"/>
    <w:basedOn w:val="a"/>
    <w:rsid w:val="00075384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b/>
      <w:sz w:val="24"/>
    </w:rPr>
  </w:style>
  <w:style w:type="paragraph" w:customStyle="1" w:styleId="220">
    <w:name w:val="Основной текст с отступом 22"/>
    <w:basedOn w:val="a"/>
    <w:rsid w:val="00075384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b/>
      <w:sz w:val="24"/>
    </w:rPr>
  </w:style>
  <w:style w:type="paragraph" w:styleId="afb">
    <w:name w:val="TOC Heading"/>
    <w:basedOn w:val="1"/>
    <w:next w:val="a"/>
    <w:uiPriority w:val="39"/>
    <w:semiHidden/>
    <w:unhideWhenUsed/>
    <w:qFormat/>
    <w:rsid w:val="00C35BF1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en-US" w:eastAsia="en-US"/>
    </w:rPr>
  </w:style>
  <w:style w:type="paragraph" w:styleId="31">
    <w:name w:val="toc 3"/>
    <w:basedOn w:val="a"/>
    <w:next w:val="a"/>
    <w:autoRedefine/>
    <w:uiPriority w:val="39"/>
    <w:unhideWhenUsed/>
    <w:rsid w:val="00C35BF1"/>
    <w:pPr>
      <w:spacing w:after="100"/>
      <w:ind w:left="400"/>
    </w:pPr>
  </w:style>
  <w:style w:type="paragraph" w:styleId="23">
    <w:name w:val="toc 2"/>
    <w:basedOn w:val="a"/>
    <w:next w:val="a"/>
    <w:autoRedefine/>
    <w:uiPriority w:val="39"/>
    <w:unhideWhenUsed/>
    <w:rsid w:val="00533702"/>
    <w:pPr>
      <w:tabs>
        <w:tab w:val="right" w:leader="dot" w:pos="9250"/>
      </w:tabs>
      <w:spacing w:before="120" w:after="120"/>
      <w:ind w:left="198"/>
    </w:pPr>
  </w:style>
  <w:style w:type="paragraph" w:styleId="afc">
    <w:name w:val="Block Text"/>
    <w:basedOn w:val="a"/>
    <w:rsid w:val="001F3395"/>
    <w:pPr>
      <w:ind w:left="-426" w:right="566"/>
      <w:jc w:val="both"/>
    </w:pPr>
    <w:rPr>
      <w:b/>
      <w:sz w:val="28"/>
    </w:rPr>
  </w:style>
  <w:style w:type="paragraph" w:styleId="14">
    <w:name w:val="toc 1"/>
    <w:basedOn w:val="a"/>
    <w:next w:val="a"/>
    <w:autoRedefine/>
    <w:uiPriority w:val="39"/>
    <w:unhideWhenUsed/>
    <w:rsid w:val="00F700B1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30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2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325583">
                  <w:marLeft w:val="0"/>
                  <w:marRight w:val="0"/>
                  <w:marTop w:val="18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32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32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32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2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www.fortum.ru/purchase/procurement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documentum.fortum.ru/new/component/main?__dmfClientId=1336731767156&amp;__dmfTzoff=-360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A9B59-88DE-4F00-B1BC-DD6375D68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11178</Words>
  <Characters>63718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РАО “ЕЭС   РОССИИ”</vt:lpstr>
    </vt:vector>
  </TitlesOfParts>
  <Company>Pre-installed company</Company>
  <LinksUpToDate>false</LinksUpToDate>
  <CharactersWithSpaces>74747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РАО “ЕЭС   РОССИИ”</dc:title>
  <dc:creator>Pre-installed user</dc:creator>
  <cp:lastModifiedBy>Belykh Ksenia</cp:lastModifiedBy>
  <cp:revision>10</cp:revision>
  <cp:lastPrinted>2013-07-03T09:27:00Z</cp:lastPrinted>
  <dcterms:created xsi:type="dcterms:W3CDTF">2014-04-24T08:40:00Z</dcterms:created>
  <dcterms:modified xsi:type="dcterms:W3CDTF">2014-05-23T07:45:00Z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594445657</vt:i4>
  </property>
  <property fmtid="{D5CDD505-2E9C-101B-9397-08002B2CF9AE}" pid="3" name="_NewReviewCycle">
    <vt:lpwstr/>
  </property>
  <property fmtid="{D5CDD505-2E9C-101B-9397-08002B2CF9AE}" pid="4" name="_EmailSubject">
    <vt:lpwstr>материалы ГОСА</vt:lpwstr>
  </property>
  <property fmtid="{D5CDD505-2E9C-101B-9397-08002B2CF9AE}" pid="5" name="_AuthorEmail">
    <vt:lpwstr>Ksenia.Belykh@fortum.com</vt:lpwstr>
  </property>
  <property fmtid="{D5CDD505-2E9C-101B-9397-08002B2CF9AE}" pid="6" name="_AuthorEmailDisplayName">
    <vt:lpwstr>Belykh Ksenia</vt:lpwstr>
  </property>
</Properties>
</file>